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27" w:rsidRPr="00003027" w:rsidRDefault="00003027" w:rsidP="00003027">
      <w:pPr>
        <w:jc w:val="center"/>
        <w:rPr>
          <w:b/>
          <w:sz w:val="28"/>
          <w:szCs w:val="28"/>
        </w:rPr>
      </w:pPr>
      <w:bookmarkStart w:id="0" w:name="_GoBack"/>
      <w:r w:rsidRPr="00003027">
        <w:rPr>
          <w:b/>
          <w:sz w:val="28"/>
          <w:szCs w:val="28"/>
        </w:rPr>
        <w:t>Информация о работе с обращениями граждан</w:t>
      </w:r>
    </w:p>
    <w:p w:rsidR="00003027" w:rsidRPr="00003027" w:rsidRDefault="00003027" w:rsidP="00003027">
      <w:pPr>
        <w:jc w:val="center"/>
        <w:rPr>
          <w:b/>
          <w:sz w:val="28"/>
          <w:szCs w:val="28"/>
        </w:rPr>
      </w:pPr>
      <w:r w:rsidRPr="00003027">
        <w:rPr>
          <w:b/>
          <w:sz w:val="28"/>
          <w:szCs w:val="28"/>
        </w:rPr>
        <w:t>за 2014 год</w:t>
      </w:r>
    </w:p>
    <w:bookmarkEnd w:id="0"/>
    <w:p w:rsidR="00003027" w:rsidRDefault="00003027" w:rsidP="00003027">
      <w:pPr>
        <w:jc w:val="center"/>
        <w:rPr>
          <w:sz w:val="28"/>
          <w:szCs w:val="28"/>
        </w:rPr>
      </w:pPr>
    </w:p>
    <w:p w:rsidR="00003027" w:rsidRDefault="00003027" w:rsidP="00003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2014 года в администрацию Подгорненского сельского поселения Отрадненского района поступило 29 письменных обращений граждан, в том числе из администрации муниципального образования Отрадненский район – 24 (83%). Все поступившие письменные обращения были взяты на контроль и своевременно рассмотрены.</w:t>
      </w:r>
    </w:p>
    <w:p w:rsidR="00003027" w:rsidRDefault="00003027" w:rsidP="00003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рассмотренных 29 письменных обращений удовлетворено – 6(31%) и по 23 обращениям даны разъяснения. Все обращения рассмотрены комиссионно.</w:t>
      </w:r>
    </w:p>
    <w:p w:rsidR="00003027" w:rsidRDefault="00003027" w:rsidP="00003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Наибольшее количество обращений поступило по вопросам выпаса скотины жителями сельского поселения без присмотра, на втором месте – ) обращения по вопросам ремонта дорог, а также улучшения жилищных условий. </w:t>
      </w:r>
      <w:proofErr w:type="gramEnd"/>
    </w:p>
    <w:p w:rsidR="00003027" w:rsidRDefault="00003027" w:rsidP="00003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работе по обращению граждан использовались активные формы работы с населением. Проводились собрания, сходы и встречи с заявителями.</w:t>
      </w:r>
    </w:p>
    <w:p w:rsidR="00003027" w:rsidRDefault="00003027" w:rsidP="00003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Устно в 2014 году в администрацию Подгорненского сельского поселения обратилось 42 человека.</w:t>
      </w:r>
    </w:p>
    <w:p w:rsidR="00003027" w:rsidRDefault="00003027" w:rsidP="00003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Анализ содержания устных обращений показал, что преобладают вопросы жилищно-коммунального хозяйства (ремонт дорог, уличное освещение, питьевое водоснабжение, заготовка дров, сенокосы, сбор и вывоз твердых бытовых отходов, ликвидация свалок, санитарный порядок и др.) -  33 обращения (77%).</w:t>
      </w:r>
    </w:p>
    <w:p w:rsidR="00003027" w:rsidRDefault="00003027" w:rsidP="00003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 устных обращений (16%) поступило по вопросам социального обеспечения граждан (оказание материальной помощи, по материнскому капиталу, пенсионное обеспечение, предоставление льгот, трудоустройство, открытие аптеки в станице и другие).</w:t>
      </w:r>
    </w:p>
    <w:p w:rsidR="00003027" w:rsidRDefault="00003027" w:rsidP="00003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Остальные обращения были по земельным вопросам (выделение земельных участков, отказ от земельных участков, начисление земельного налога, оформление правоустанавливающих документов и другие).</w:t>
      </w:r>
    </w:p>
    <w:p w:rsidR="00003027" w:rsidRDefault="00003027" w:rsidP="00003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устным обращениям:</w:t>
      </w:r>
    </w:p>
    <w:p w:rsidR="00003027" w:rsidRDefault="00003027" w:rsidP="00003027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удовлетворено – 31 (72%);</w:t>
      </w:r>
    </w:p>
    <w:p w:rsidR="00003027" w:rsidRDefault="00003027" w:rsidP="00003027">
      <w:pPr>
        <w:jc w:val="both"/>
        <w:rPr>
          <w:sz w:val="28"/>
          <w:szCs w:val="28"/>
        </w:rPr>
      </w:pPr>
      <w:r>
        <w:rPr>
          <w:sz w:val="28"/>
          <w:szCs w:val="28"/>
        </w:rPr>
        <w:t>разъяснено       -  11 (28%).</w:t>
      </w:r>
    </w:p>
    <w:p w:rsidR="00003027" w:rsidRDefault="00003027" w:rsidP="00003027">
      <w:pPr>
        <w:jc w:val="both"/>
        <w:rPr>
          <w:b/>
          <w:sz w:val="28"/>
          <w:szCs w:val="28"/>
        </w:rPr>
      </w:pPr>
    </w:p>
    <w:p w:rsidR="00003027" w:rsidRDefault="00003027" w:rsidP="00003027">
      <w:pPr>
        <w:jc w:val="center"/>
        <w:rPr>
          <w:b/>
          <w:sz w:val="28"/>
          <w:szCs w:val="28"/>
        </w:rPr>
      </w:pPr>
    </w:p>
    <w:p w:rsidR="00003027" w:rsidRDefault="00003027" w:rsidP="00003027">
      <w:pPr>
        <w:jc w:val="center"/>
        <w:rPr>
          <w:b/>
          <w:sz w:val="28"/>
          <w:szCs w:val="28"/>
        </w:rPr>
      </w:pPr>
    </w:p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27"/>
    <w:rsid w:val="00003027"/>
    <w:rsid w:val="00066F20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2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2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2015-01-22T07:15:00Z</dcterms:created>
  <dcterms:modified xsi:type="dcterms:W3CDTF">2015-01-22T07:16:00Z</dcterms:modified>
</cp:coreProperties>
</file>