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3A" w:rsidRDefault="002D6C3A" w:rsidP="002D6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ЗАКЛЮЧЕНИЕ </w:t>
      </w:r>
    </w:p>
    <w:p w:rsidR="002D6C3A" w:rsidRDefault="002D6C3A" w:rsidP="002D6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результатам антикоррупционной экспертизы</w:t>
      </w:r>
    </w:p>
    <w:p w:rsidR="002D6C3A" w:rsidRDefault="002D6C3A" w:rsidP="002D6C3A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проект постановления администрации Подгорненского сельского поселения Отрадненского района </w:t>
      </w:r>
      <w:r>
        <w:rPr>
          <w:rFonts w:ascii="Times New Roman" w:hAnsi="Times New Roman"/>
          <w:sz w:val="28"/>
          <w:szCs w:val="28"/>
          <w:lang w:eastAsia="ru-RU"/>
        </w:rPr>
        <w:t>«14 мая 2015 года»</w:t>
      </w:r>
    </w:p>
    <w:p w:rsidR="002D6C3A" w:rsidRDefault="002D6C3A" w:rsidP="002D6C3A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«Об утверждении Административного регламента по предоставлению муниципальной услуги «Утверждение схем расположения земельных участков на кадастровом плане или кадастровой карте соответствующей территории»</w:t>
      </w:r>
    </w:p>
    <w:p w:rsidR="002D6C3A" w:rsidRDefault="002D6C3A" w:rsidP="002D6C3A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Общим отделом </w:t>
      </w:r>
      <w:r>
        <w:rPr>
          <w:rFonts w:ascii="Times New Roman" w:hAnsi="Times New Roman"/>
          <w:sz w:val="28"/>
          <w:szCs w:val="24"/>
          <w:lang w:eastAsia="ru-RU"/>
        </w:rPr>
        <w:t xml:space="preserve">администрации Подгорненского сельского поселения Отрадненского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>
          <w:rPr>
            <w:rStyle w:val="ad"/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 проведена антикоррупционная экспертиза проекта постановления администрации Подгорненского сельского поселения Отрадненского района «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Об утверждении Административного регламента по предоставлению муниципальной услуги «Утверждение схем расположения земельных участков на кадастровом плане или кадастровой карте</w:t>
      </w:r>
      <w:proofErr w:type="gramEnd"/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соответствующей территории» </w:t>
      </w:r>
      <w:r>
        <w:rPr>
          <w:rFonts w:ascii="Times New Roman" w:hAnsi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2D6C3A" w:rsidRDefault="002D6C3A" w:rsidP="002D6C3A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В рассмотренном проекте постановления администрации Подгорненского сельского поселения Отрадненского района «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Об утверждении Административного регламента по предоставлению муниципальной услуги «Утверждение схем расположения земельных участков на кадастровом плане или кадастровой карте соответствующей территории»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факторы не выявлены.</w:t>
      </w:r>
    </w:p>
    <w:p w:rsidR="002D6C3A" w:rsidRDefault="002D6C3A" w:rsidP="002D6C3A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6C3A" w:rsidRDefault="002D6C3A" w:rsidP="002D6C3A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общего отдела администрации </w:t>
      </w:r>
    </w:p>
    <w:p w:rsidR="002D6C3A" w:rsidRDefault="002D6C3A" w:rsidP="002D6C3A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Подгорненского сельского поселения                                          В.Н.Антипов 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2D6C3A" w:rsidRDefault="002D6C3A" w:rsidP="002D6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6C3A" w:rsidRDefault="002D6C3A" w:rsidP="002D6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A06CA" w:rsidRDefault="00BA06CA">
      <w:bookmarkStart w:id="0" w:name="_GoBack"/>
      <w:bookmarkEnd w:id="0"/>
    </w:p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3A"/>
    <w:rsid w:val="00066F20"/>
    <w:rsid w:val="002D6C3A"/>
    <w:rsid w:val="00751BE4"/>
    <w:rsid w:val="00BA06CA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3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qFormat/>
    <w:rsid w:val="00C477A7"/>
    <w:rPr>
      <w:i/>
      <w:iCs/>
    </w:rPr>
  </w:style>
  <w:style w:type="character" w:styleId="ad">
    <w:name w:val="Hyperlink"/>
    <w:basedOn w:val="a0"/>
    <w:uiPriority w:val="99"/>
    <w:semiHidden/>
    <w:unhideWhenUsed/>
    <w:rsid w:val="002D6C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3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qFormat/>
    <w:rsid w:val="00C477A7"/>
    <w:rPr>
      <w:i/>
      <w:iCs/>
    </w:rPr>
  </w:style>
  <w:style w:type="character" w:styleId="ad">
    <w:name w:val="Hyperlink"/>
    <w:basedOn w:val="a0"/>
    <w:uiPriority w:val="99"/>
    <w:semiHidden/>
    <w:unhideWhenUsed/>
    <w:rsid w:val="002D6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8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</cp:revision>
  <dcterms:created xsi:type="dcterms:W3CDTF">2015-05-26T08:26:00Z</dcterms:created>
  <dcterms:modified xsi:type="dcterms:W3CDTF">2015-05-26T08:26:00Z</dcterms:modified>
</cp:coreProperties>
</file>