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Ind w:w="-106" w:type="dxa"/>
        <w:tblLook w:val="00A0"/>
      </w:tblPr>
      <w:tblGrid>
        <w:gridCol w:w="9463"/>
        <w:gridCol w:w="4892"/>
      </w:tblGrid>
      <w:tr w:rsidR="002E1919" w:rsidRPr="00EB36ED">
        <w:tc>
          <w:tcPr>
            <w:tcW w:w="9463" w:type="dxa"/>
          </w:tcPr>
          <w:p w:rsidR="002E1919" w:rsidRPr="00B06361" w:rsidRDefault="002E1919" w:rsidP="003C57D7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96.9pt;margin-top:-29.15pt;width:39pt;height:47.25pt;z-index:251658240;visibility:visible">
                  <v:imagedata r:id="rId4" o:title=""/>
                </v:shape>
              </w:pict>
            </w:r>
          </w:p>
        </w:tc>
        <w:tc>
          <w:tcPr>
            <w:tcW w:w="4892" w:type="dxa"/>
          </w:tcPr>
          <w:p w:rsidR="002E1919" w:rsidRPr="00B06361" w:rsidRDefault="002E1919" w:rsidP="003C57D7">
            <w:pPr>
              <w:rPr>
                <w:sz w:val="28"/>
                <w:szCs w:val="28"/>
              </w:rPr>
            </w:pPr>
          </w:p>
        </w:tc>
      </w:tr>
    </w:tbl>
    <w:p w:rsidR="002E1919" w:rsidRPr="00EB36ED" w:rsidRDefault="002E1919" w:rsidP="00EB36ED">
      <w:pPr>
        <w:ind w:firstLine="0"/>
        <w:rPr>
          <w:rFonts w:ascii="Times New Roman" w:hAnsi="Times New Roman" w:cs="Times New Roman"/>
          <w:b/>
          <w:bCs/>
          <w:color w:val="FFFFFF"/>
        </w:rPr>
      </w:pPr>
      <w:r w:rsidRPr="00EB36ED">
        <w:rPr>
          <w:rFonts w:ascii="Times New Roman" w:hAnsi="Times New Roman" w:cs="Times New Roman"/>
          <w:b/>
          <w:bCs/>
          <w:color w:val="FFFFFF"/>
        </w:rPr>
        <w:t xml:space="preserve"> 3</w:t>
      </w:r>
    </w:p>
    <w:p w:rsidR="002E1919" w:rsidRPr="00EB36ED" w:rsidRDefault="002E1919" w:rsidP="00EB36ED">
      <w:pPr>
        <w:ind w:firstLine="0"/>
        <w:rPr>
          <w:rFonts w:ascii="Times New Roman" w:hAnsi="Times New Roman" w:cs="Times New Roman"/>
          <w:b/>
          <w:bCs/>
          <w:color w:val="FFFFFF"/>
        </w:rPr>
      </w:pPr>
    </w:p>
    <w:p w:rsidR="002E1919" w:rsidRPr="00EB36ED" w:rsidRDefault="002E1919" w:rsidP="00EB36ED">
      <w:pPr>
        <w:ind w:firstLine="0"/>
        <w:rPr>
          <w:rFonts w:ascii="Times New Roman" w:hAnsi="Times New Roman" w:cs="Times New Roman"/>
          <w:b/>
          <w:bCs/>
          <w:color w:val="FFFFFF"/>
        </w:rPr>
      </w:pPr>
    </w:p>
    <w:p w:rsidR="002E1919" w:rsidRPr="00EB36ED" w:rsidRDefault="002E1919" w:rsidP="00EB36E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6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ПОДГОРНЕНСКОГО СЕЛЬСКОГО </w:t>
      </w:r>
    </w:p>
    <w:p w:rsidR="002E1919" w:rsidRPr="00EB36ED" w:rsidRDefault="002E1919" w:rsidP="00EB36E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6ED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ОТРАДНЕНСКОГО РАЙОНА </w:t>
      </w:r>
    </w:p>
    <w:p w:rsidR="002E1919" w:rsidRPr="00EB36ED" w:rsidRDefault="002E1919" w:rsidP="00EB36ED">
      <w:pPr>
        <w:ind w:firstLine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2E1919" w:rsidRPr="00EB36ED" w:rsidRDefault="002E1919" w:rsidP="00EB36ED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36E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E1919" w:rsidRPr="00EB36ED" w:rsidRDefault="002E1919" w:rsidP="00EB36ED">
      <w:pPr>
        <w:tabs>
          <w:tab w:val="left" w:pos="7455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B36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28.12.2020 г.</w:t>
      </w:r>
      <w:r w:rsidRPr="00EB36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B3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№72</w:t>
      </w: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  <w:r w:rsidRPr="00EB36ED">
        <w:rPr>
          <w:rFonts w:ascii="Times New Roman" w:hAnsi="Times New Roman" w:cs="Times New Roman"/>
        </w:rPr>
        <w:t>ст-ца Подгорная</w:t>
      </w: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54135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89 от 31 декабря 2019 года «</w:t>
      </w:r>
      <w:r w:rsidRPr="00200664">
        <w:rPr>
          <w:rFonts w:ascii="Times New Roman" w:hAnsi="Times New Roman" w:cs="Times New Roman"/>
          <w:b/>
          <w:bCs/>
          <w:sz w:val="28"/>
          <w:szCs w:val="28"/>
        </w:rPr>
        <w:t>Об утверждение Положения о контрактном управляющем и назначении контрактного управляющего в администрации Подгорненского сельского поселения Отрадненского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1919" w:rsidRPr="00541353" w:rsidRDefault="002E1919" w:rsidP="0054135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919" w:rsidRPr="00200664" w:rsidRDefault="002E1919" w:rsidP="00200664">
      <w:pPr>
        <w:shd w:val="clear" w:color="auto" w:fill="FFFFFF"/>
        <w:spacing w:line="276" w:lineRule="auto"/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</w:t>
      </w:r>
      <w:r w:rsidRPr="0020066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00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06.10.2003  № 131-ФЗ «Об общих принципах организации местного самоуправления в Российской Федерации», 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Подгорненского сельского поселения, в целях организации осуществления закупок товаров, работ, услуг для обеспечения муниципальных нужд администрации Подгорненского сельского поселения Отрадненского района постановляю: </w:t>
      </w:r>
    </w:p>
    <w:p w:rsidR="002E1919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6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изменения в постановление администрации Подгорненского сельского поселения Отрадненского района от 31 декабря 2019 года № 89 «Об утверждении Положения о контрактном управляющем и назначении контрактного управляющего в администрации Подгорненского сельского поселения Отрадненского района» </w:t>
      </w:r>
    </w:p>
    <w:p w:rsidR="002E1919" w:rsidRPr="002908DB" w:rsidRDefault="002E1919" w:rsidP="002908D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00664">
        <w:rPr>
          <w:rFonts w:ascii="Times New Roman" w:hAnsi="Times New Roman" w:cs="Times New Roman"/>
          <w:sz w:val="28"/>
          <w:szCs w:val="28"/>
        </w:rPr>
        <w:t>Общему отделу администрации Подгорненского сельского поселения Отрадненского района (</w:t>
      </w:r>
      <w:r>
        <w:rPr>
          <w:rFonts w:ascii="Times New Roman" w:hAnsi="Times New Roman" w:cs="Times New Roman"/>
          <w:sz w:val="28"/>
          <w:szCs w:val="28"/>
        </w:rPr>
        <w:t>М.В. Дубинина</w:t>
      </w:r>
      <w:r w:rsidRPr="00200664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19" w:rsidRPr="00200664" w:rsidRDefault="002E1919" w:rsidP="00200664">
      <w:pPr>
        <w:shd w:val="clear" w:color="auto" w:fill="FFFFFF"/>
        <w:tabs>
          <w:tab w:val="left" w:pos="1008"/>
        </w:tabs>
        <w:ind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0664">
        <w:rPr>
          <w:rFonts w:ascii="Times New Roman" w:hAnsi="Times New Roman" w:cs="Times New Roman"/>
          <w:spacing w:val="-1"/>
          <w:sz w:val="28"/>
          <w:szCs w:val="28"/>
        </w:rPr>
        <w:t>Контроль за выполнением настоящего оставляю за собой.</w:t>
      </w:r>
    </w:p>
    <w:p w:rsidR="002E1919" w:rsidRPr="00200664" w:rsidRDefault="002E1919" w:rsidP="00200664">
      <w:pPr>
        <w:shd w:val="clear" w:color="auto" w:fill="FFFFFF"/>
        <w:tabs>
          <w:tab w:val="left" w:pos="1022"/>
        </w:tabs>
        <w:ind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0664">
        <w:rPr>
          <w:rFonts w:ascii="Times New Roman" w:hAnsi="Times New Roman" w:cs="Times New Roman"/>
          <w:sz w:val="28"/>
          <w:szCs w:val="28"/>
        </w:rPr>
        <w:t xml:space="preserve">. </w:t>
      </w:r>
      <w:r w:rsidRPr="002006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официального обнародования (опубликования).</w:t>
      </w:r>
    </w:p>
    <w:p w:rsidR="002E1919" w:rsidRPr="00200664" w:rsidRDefault="002E1919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Глава Подгорненского сельского</w:t>
      </w: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0664">
        <w:rPr>
          <w:rFonts w:ascii="Times New Roman" w:hAnsi="Times New Roman" w:cs="Times New Roman"/>
          <w:sz w:val="28"/>
          <w:szCs w:val="28"/>
        </w:rPr>
        <w:t xml:space="preserve">                                 А.Ю. Леднёв</w:t>
      </w:r>
    </w:p>
    <w:p w:rsidR="002E1919" w:rsidRDefault="002E1919" w:rsidP="00200664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Default="002E1919" w:rsidP="00200664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Default="002E1919" w:rsidP="00200664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Default="002E1919" w:rsidP="00146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146326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E1919" w:rsidRPr="00200664" w:rsidRDefault="002E1919" w:rsidP="0014632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</w:t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 w:rsidRPr="002006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066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1919" w:rsidRDefault="002E1919" w:rsidP="0054135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2E1919" w:rsidRPr="00200664" w:rsidRDefault="002E1919" w:rsidP="0054135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Подгорненского сельского поселения </w:t>
      </w:r>
    </w:p>
    <w:p w:rsidR="002E1919" w:rsidRDefault="002E1919" w:rsidP="00541353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   Отрадненского района  </w:t>
      </w:r>
    </w:p>
    <w:p w:rsidR="002E1919" w:rsidRPr="00200664" w:rsidRDefault="002E1919" w:rsidP="00541353">
      <w:pPr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№ 72 от 28.12.2020 г.</w:t>
      </w:r>
    </w:p>
    <w:p w:rsidR="002E1919" w:rsidRPr="00200664" w:rsidRDefault="002E1919" w:rsidP="00200664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66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1919" w:rsidRPr="00200664" w:rsidRDefault="002E1919" w:rsidP="0020066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664">
        <w:rPr>
          <w:rFonts w:ascii="Times New Roman" w:hAnsi="Times New Roman" w:cs="Times New Roman"/>
          <w:b/>
          <w:bCs/>
          <w:sz w:val="28"/>
          <w:szCs w:val="28"/>
        </w:rPr>
        <w:t xml:space="preserve">о контрактном управляющем администрации </w:t>
      </w:r>
    </w:p>
    <w:p w:rsidR="002E1919" w:rsidRPr="00200664" w:rsidRDefault="002E1919" w:rsidP="0020066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664">
        <w:rPr>
          <w:rFonts w:ascii="Times New Roman" w:hAnsi="Times New Roman" w:cs="Times New Roman"/>
          <w:b/>
          <w:bCs/>
          <w:sz w:val="28"/>
          <w:szCs w:val="28"/>
        </w:rPr>
        <w:t>Подгорненского сельского поселения Отрадненского района</w:t>
      </w: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1919" w:rsidRPr="00200664" w:rsidRDefault="002E1919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контрактном управляющем (далее - Положение) разработано в соответствии с требованиями </w:t>
      </w:r>
      <w:hyperlink r:id="rId5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администрации Подгорненского сельского поселения Отрадненского района.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1.2. Контрактный управляющий назначается в целях обеспечения планирования и осуществления администрации Подгорненского сельского поселения Отрадненского района (далее - Заказчик) закупок товаров, работ, услуг для обеспечения муниципальных нужд (далее -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1.4. Контрактный управляющий в своей деятельности руководствуется </w:t>
      </w:r>
      <w:hyperlink r:id="rId6" w:history="1">
        <w:r w:rsidRPr="0020066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8" w:history="1">
        <w:r w:rsidRPr="00200664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200664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200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0664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1.5.2.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1.5.3.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1.5.4. достижение Заказчиком заданных результатов обеспечения муниципальных нужд.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E1919" w:rsidRPr="00200664" w:rsidRDefault="002E1919" w:rsidP="00200664">
      <w:pPr>
        <w:spacing w:before="108" w:after="108"/>
        <w:ind w:firstLine="0"/>
        <w:jc w:val="left"/>
        <w:outlineLvl w:val="0"/>
        <w:rPr>
          <w:b/>
          <w:bCs/>
          <w:color w:val="000080"/>
          <w:sz w:val="28"/>
          <w:szCs w:val="28"/>
        </w:rPr>
      </w:pPr>
    </w:p>
    <w:p w:rsidR="002E1919" w:rsidRPr="000A5CB3" w:rsidRDefault="002E1919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 Функциональные обязанности контрактного управляющего</w:t>
      </w:r>
      <w:bookmarkStart w:id="0" w:name="_GoBack"/>
      <w:bookmarkEnd w:id="0"/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 Функциональными обязанностями контрактного управляющего являются: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2.1.1. Планирование закупок.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2.1.3. Обоснование закупок.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2.1.4. Обоснование начальной (максимальной) цены контракта.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2.1.5. Обязательное общественное обсуждение закупок.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2.1.6. Организационно-техническое обеспечение деятельности комиссий по осуществлению закупок.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2.1.7. Привлечение экспертов, экспертных организаций.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2.1.10. Рассмотрение банковских гарантий и организация осуществления уплаты денежных сумм по банковской гарантии.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2.1.11. Организация заключения контракта.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hyperlink r:id="rId10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2.1.14. Взаимодействие с поставщиком (подрядчиком, исполнителем) при изменении, расторжении контракта.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2.1.16. Направление поставщику (подрядчику, исполнителю) требования об уплате неустоек (штрафов, пеней).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претензионно-исковой работы.</w:t>
      </w:r>
    </w:p>
    <w:p w:rsidR="002E1919" w:rsidRDefault="002E1919" w:rsidP="000A5C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2.2.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настоящим положением, утвержденным Заказчиком.</w:t>
      </w:r>
    </w:p>
    <w:p w:rsidR="002E1919" w:rsidRPr="000A5CB3" w:rsidRDefault="002E1919" w:rsidP="000A5C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1919" w:rsidRPr="000A5CB3" w:rsidRDefault="002E1919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 Функции и полномочия контрактного управляющего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 Контрактный управляющий осуществляет следующие функции и полномочия: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0664">
        <w:rPr>
          <w:rFonts w:ascii="Times New Roman" w:hAnsi="Times New Roman" w:cs="Times New Roman"/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д) орга</w:t>
      </w:r>
      <w:r>
        <w:rPr>
          <w:rFonts w:ascii="Times New Roman" w:hAnsi="Times New Roman" w:cs="Times New Roman"/>
          <w:sz w:val="28"/>
          <w:szCs w:val="28"/>
        </w:rPr>
        <w:t>низует утверждение</w:t>
      </w:r>
      <w:r w:rsidRPr="00200664">
        <w:rPr>
          <w:rFonts w:ascii="Times New Roman" w:hAnsi="Times New Roman" w:cs="Times New Roman"/>
          <w:sz w:val="28"/>
          <w:szCs w:val="28"/>
        </w:rPr>
        <w:t xml:space="preserve"> плана-графика;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2E1919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контрактный управляющий вправе утверждать документацию, предусмотренную Законом №44-ФЗ и вносимые в неё изменения.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- не приостановления деятельности участника закупки в порядке, установленном </w:t>
      </w:r>
      <w:hyperlink r:id="rId11" w:history="1">
        <w:r w:rsidRPr="002006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hyperlink r:id="rId12" w:history="1">
        <w:r w:rsidRPr="00200664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hyperlink r:id="rId13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r:id="rId14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5" w:history="1">
        <w:r w:rsidRPr="00200664">
          <w:rPr>
            <w:rFonts w:ascii="Times New Roman" w:hAnsi="Times New Roman" w:cs="Times New Roman"/>
            <w:sz w:val="28"/>
            <w:szCs w:val="28"/>
          </w:rPr>
          <w:t>частью 3 статьи 84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6" w:history="1">
        <w:r w:rsidRPr="00200664">
          <w:rPr>
            <w:rFonts w:ascii="Times New Roman" w:hAnsi="Times New Roman" w:cs="Times New Roman"/>
            <w:sz w:val="28"/>
            <w:szCs w:val="28"/>
          </w:rPr>
          <w:t>пунктом 25 части 1 статьи 93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</w:t>
      </w:r>
      <w:hyperlink r:id="rId17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</w:t>
      </w:r>
      <w:hyperlink r:id="rId18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hyperlink r:id="rId19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3.3. В целях реализации функций и полномочий, указанных в </w:t>
      </w:r>
      <w:hyperlink w:anchor="sub_301" w:history="1">
        <w:r w:rsidRPr="00200664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2006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sub_302" w:history="1">
        <w:r w:rsidRPr="00200664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настоящего Положения, контрактный управляющий обязан соблюдать обязательства и требования, установленные </w:t>
      </w:r>
      <w:hyperlink r:id="rId20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hyperlink r:id="rId21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 в соответствии со </w:t>
      </w:r>
      <w:hyperlink r:id="rId22" w:history="1">
        <w:r w:rsidRPr="00200664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контрактный управляющий осуществляет функции и полномочия, предусмотренные </w:t>
      </w:r>
      <w:hyperlink w:anchor="sub_301" w:history="1">
        <w:r w:rsidRPr="00200664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2006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sub_302" w:history="1">
        <w:r w:rsidRPr="00200664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200664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E1919" w:rsidRPr="00200664" w:rsidRDefault="002E1919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1919" w:rsidRPr="000A5CB3" w:rsidRDefault="002E1919" w:rsidP="000A5CB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>4. Ответственность контрактного управляющего</w:t>
      </w:r>
    </w:p>
    <w:p w:rsidR="002E1919" w:rsidRPr="00200664" w:rsidRDefault="002E1919" w:rsidP="002006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23" w:history="1">
        <w:r w:rsidRPr="002006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00664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Глава Подгорненского сельского </w:t>
      </w:r>
    </w:p>
    <w:p w:rsidR="002E1919" w:rsidRPr="00200664" w:rsidRDefault="002E1919" w:rsidP="002006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0664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Леднёв</w:t>
      </w:r>
      <w:r w:rsidRPr="0020066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E1919" w:rsidRPr="00200664" w:rsidRDefault="002E1919" w:rsidP="0020066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Pr="00200664" w:rsidRDefault="002E1919" w:rsidP="00EB36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p w:rsidR="002E1919" w:rsidRDefault="002E1919" w:rsidP="00EB36ED">
      <w:pPr>
        <w:ind w:firstLine="0"/>
        <w:jc w:val="center"/>
        <w:rPr>
          <w:rFonts w:ascii="Times New Roman" w:hAnsi="Times New Roman" w:cs="Times New Roman"/>
        </w:rPr>
      </w:pPr>
    </w:p>
    <w:sectPr w:rsidR="002E1919" w:rsidSect="0010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97"/>
    <w:rsid w:val="00066F20"/>
    <w:rsid w:val="000A5CB3"/>
    <w:rsid w:val="00104AA8"/>
    <w:rsid w:val="00146326"/>
    <w:rsid w:val="00200664"/>
    <w:rsid w:val="002908DB"/>
    <w:rsid w:val="002B5A97"/>
    <w:rsid w:val="002E1919"/>
    <w:rsid w:val="003C57D7"/>
    <w:rsid w:val="004F0126"/>
    <w:rsid w:val="00541353"/>
    <w:rsid w:val="005E1592"/>
    <w:rsid w:val="00751BE4"/>
    <w:rsid w:val="008B7296"/>
    <w:rsid w:val="008B7909"/>
    <w:rsid w:val="008C482E"/>
    <w:rsid w:val="00912394"/>
    <w:rsid w:val="009B6BA0"/>
    <w:rsid w:val="00A11925"/>
    <w:rsid w:val="00B06361"/>
    <w:rsid w:val="00BA06CA"/>
    <w:rsid w:val="00BD4AC0"/>
    <w:rsid w:val="00C477A7"/>
    <w:rsid w:val="00C57D99"/>
    <w:rsid w:val="00E621D4"/>
    <w:rsid w:val="00E73A0A"/>
    <w:rsid w:val="00E87F58"/>
    <w:rsid w:val="00EB36ED"/>
    <w:rsid w:val="00F43832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1D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widowControl/>
      <w:autoSpaceDE/>
      <w:autoSpaceDN/>
      <w:adjustRightInd/>
      <w:spacing w:after="120"/>
      <w:ind w:firstLine="0"/>
      <w:jc w:val="left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rFonts w:cs="Times New Roman"/>
      <w:b/>
      <w:bCs/>
    </w:rPr>
  </w:style>
  <w:style w:type="paragraph" w:styleId="NoSpacing">
    <w:name w:val="No Spacing"/>
    <w:uiPriority w:val="99"/>
    <w:qFormat/>
    <w:rsid w:val="00E621D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widowControl/>
      <w:autoSpaceDE/>
      <w:autoSpaceDN/>
      <w:adjustRightInd/>
      <w:ind w:left="708" w:firstLine="0"/>
      <w:jc w:val="left"/>
    </w:pPr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477A7"/>
    <w:rPr>
      <w:rFonts w:cs="Times New Roman"/>
      <w:i/>
      <w:iCs/>
    </w:rPr>
  </w:style>
  <w:style w:type="paragraph" w:customStyle="1" w:styleId="a">
    <w:name w:val="Нормальный (таблица)"/>
    <w:basedOn w:val="Normal"/>
    <w:next w:val="Normal"/>
    <w:uiPriority w:val="99"/>
    <w:rsid w:val="00EB36ED"/>
    <w:pPr>
      <w:ind w:firstLine="0"/>
    </w:pPr>
  </w:style>
  <w:style w:type="paragraph" w:customStyle="1" w:styleId="a0">
    <w:name w:val="Прижатый влево"/>
    <w:basedOn w:val="Normal"/>
    <w:next w:val="Normal"/>
    <w:uiPriority w:val="99"/>
    <w:rsid w:val="00EB36ED"/>
    <w:pPr>
      <w:ind w:firstLine="0"/>
      <w:jc w:val="left"/>
    </w:pPr>
  </w:style>
  <w:style w:type="character" w:customStyle="1" w:styleId="a1">
    <w:name w:val="Цветовое выделение"/>
    <w:uiPriority w:val="99"/>
    <w:rsid w:val="00EB36ED"/>
    <w:rPr>
      <w:rFonts w:cs="Times New Roman"/>
      <w:b/>
      <w:bCs/>
      <w:color w:val="auto"/>
    </w:rPr>
  </w:style>
  <w:style w:type="character" w:customStyle="1" w:styleId="a2">
    <w:name w:val="Гипертекстовая ссылка"/>
    <w:uiPriority w:val="99"/>
    <w:rsid w:val="00EB36ED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20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6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0253464.0" TargetMode="External"/><Relationship Id="rId12" Type="http://schemas.openxmlformats.org/officeDocument/2006/relationships/hyperlink" Target="garantF1://70253464.312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253464.93125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25267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0253464.0" TargetMode="External"/><Relationship Id="rId15" Type="http://schemas.openxmlformats.org/officeDocument/2006/relationships/hyperlink" Target="garantF1://70253464.843" TargetMode="External"/><Relationship Id="rId23" Type="http://schemas.openxmlformats.org/officeDocument/2006/relationships/hyperlink" Target="garantF1://70253464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0253464.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10</Pages>
  <Words>3305</Words>
  <Characters>18841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15</cp:revision>
  <cp:lastPrinted>2021-06-10T07:28:00Z</cp:lastPrinted>
  <dcterms:created xsi:type="dcterms:W3CDTF">2017-03-29T14:18:00Z</dcterms:created>
  <dcterms:modified xsi:type="dcterms:W3CDTF">2021-06-10T12:24:00Z</dcterms:modified>
</cp:coreProperties>
</file>