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b/>
          <w:sz w:val="28"/>
          <w:szCs w:val="28"/>
        </w:rPr>
      </w:pPr>
      <w:r w:rsidRPr="008A6D4C">
        <w:rPr>
          <w:sz w:val="28"/>
          <w:szCs w:val="28"/>
        </w:rPr>
        <w:t xml:space="preserve"> </w:t>
      </w:r>
      <w:r w:rsidRPr="008A6D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BAAB8F" wp14:editId="7D547A7E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A6D4C">
        <w:rPr>
          <w:b/>
          <w:sz w:val="28"/>
          <w:szCs w:val="28"/>
        </w:rPr>
        <w:t>СЕЛЬСКОГО</w:t>
      </w:r>
      <w:proofErr w:type="gramEnd"/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ПОСЕЛЕНИЯ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ПОСТАНОВЛЕНИЕ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</w:t>
      </w:r>
      <w:r w:rsidRPr="008A6D4C">
        <w:rPr>
          <w:sz w:val="28"/>
          <w:szCs w:val="28"/>
          <w:u w:val="single"/>
        </w:rPr>
        <w:t>1</w:t>
      </w:r>
      <w:r w:rsidR="0036598E" w:rsidRPr="008A6D4C">
        <w:rPr>
          <w:sz w:val="28"/>
          <w:szCs w:val="28"/>
          <w:u w:val="single"/>
        </w:rPr>
        <w:t>9.10.2015</w:t>
      </w:r>
      <w:r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ab/>
        <w:t xml:space="preserve">                                                               </w:t>
      </w:r>
      <w:r w:rsidR="0036598E" w:rsidRPr="008A6D4C">
        <w:rPr>
          <w:sz w:val="28"/>
          <w:szCs w:val="28"/>
        </w:rPr>
        <w:t xml:space="preserve">                        </w:t>
      </w:r>
      <w:r w:rsidR="009B6FE4">
        <w:rPr>
          <w:sz w:val="28"/>
          <w:szCs w:val="28"/>
        </w:rPr>
        <w:t xml:space="preserve">    </w:t>
      </w:r>
      <w:r w:rsidR="0036598E" w:rsidRPr="008A6D4C">
        <w:rPr>
          <w:sz w:val="28"/>
          <w:szCs w:val="28"/>
        </w:rPr>
        <w:t xml:space="preserve">   </w:t>
      </w:r>
      <w:r w:rsidR="009B6FE4">
        <w:rPr>
          <w:sz w:val="28"/>
          <w:szCs w:val="28"/>
        </w:rPr>
        <w:t xml:space="preserve">  №  96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proofErr w:type="spellStart"/>
      <w:r w:rsidRPr="008A6D4C">
        <w:rPr>
          <w:sz w:val="28"/>
          <w:szCs w:val="28"/>
        </w:rPr>
        <w:t>ст-ца</w:t>
      </w:r>
      <w:proofErr w:type="spellEnd"/>
      <w:r w:rsidRPr="008A6D4C">
        <w:rPr>
          <w:sz w:val="28"/>
          <w:szCs w:val="28"/>
        </w:rPr>
        <w:t xml:space="preserve">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 проведении публичных слушаний по проекту решения Совета Подгорненского сельского поселения Отрадненского района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«Об утверждении индикативного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 xml:space="preserve"> плана социально-экономического развития Подгорненского</w:t>
      </w:r>
      <w:r w:rsid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сельского поселения Отрадненского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района на 201</w:t>
      </w:r>
      <w:r w:rsidR="008A6D4C">
        <w:rPr>
          <w:b/>
          <w:sz w:val="28"/>
          <w:szCs w:val="28"/>
        </w:rPr>
        <w:t>6</w:t>
      </w:r>
      <w:r w:rsidRPr="008A6D4C">
        <w:rPr>
          <w:b/>
          <w:sz w:val="28"/>
          <w:szCs w:val="28"/>
        </w:rPr>
        <w:t xml:space="preserve"> год»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Подгорненского сельского поселения Отрадненского района, Положением о публичных слушаниях, утвержденным решением Совета Подгорненского сельского поселения Отрадненского района от 14 сентября 2009 года  185 Об утверждении Положения о публичных слушаниях» </w:t>
      </w:r>
      <w:proofErr w:type="gramStart"/>
      <w:r w:rsidRPr="008A6D4C">
        <w:rPr>
          <w:sz w:val="28"/>
          <w:szCs w:val="28"/>
        </w:rPr>
        <w:t>п</w:t>
      </w:r>
      <w:proofErr w:type="gramEnd"/>
      <w:r w:rsidRPr="008A6D4C">
        <w:rPr>
          <w:sz w:val="28"/>
          <w:szCs w:val="28"/>
        </w:rPr>
        <w:t xml:space="preserve"> о с т а н </w:t>
      </w:r>
      <w:proofErr w:type="gramStart"/>
      <w:r w:rsidRPr="008A6D4C">
        <w:rPr>
          <w:sz w:val="28"/>
          <w:szCs w:val="28"/>
        </w:rPr>
        <w:t>о</w:t>
      </w:r>
      <w:proofErr w:type="gramEnd"/>
      <w:r w:rsidRPr="008A6D4C">
        <w:rPr>
          <w:sz w:val="28"/>
          <w:szCs w:val="28"/>
        </w:rPr>
        <w:t xml:space="preserve"> в л я ю: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Назначить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8A6D4C">
        <w:rPr>
          <w:sz w:val="28"/>
          <w:szCs w:val="28"/>
        </w:rPr>
        <w:t>6 год» на 09 ноября 2016</w:t>
      </w:r>
      <w:r w:rsidRPr="008A6D4C">
        <w:rPr>
          <w:sz w:val="28"/>
          <w:szCs w:val="28"/>
        </w:rPr>
        <w:t xml:space="preserve"> года, в 15.00, в кабинете № 1 администрации Подгорненского сельского поселения Отрадненского района по адресу: станица Подгорная Отрадненского района Краснодарского края, у</w:t>
      </w:r>
      <w:r w:rsidR="008A6D4C">
        <w:rPr>
          <w:sz w:val="28"/>
          <w:szCs w:val="28"/>
        </w:rPr>
        <w:t>л</w:t>
      </w:r>
      <w:proofErr w:type="gramStart"/>
      <w:r w:rsidR="008A6D4C">
        <w:rPr>
          <w:sz w:val="28"/>
          <w:szCs w:val="28"/>
        </w:rPr>
        <w:t>.К</w:t>
      </w:r>
      <w:proofErr w:type="gramEnd"/>
      <w:r w:rsidR="008A6D4C">
        <w:rPr>
          <w:sz w:val="28"/>
          <w:szCs w:val="28"/>
        </w:rPr>
        <w:t>расная,28 (приложение № 1)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Создать оргкомитет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 и утверд</w:t>
      </w:r>
      <w:r w:rsidR="008A6D4C">
        <w:rPr>
          <w:sz w:val="28"/>
          <w:szCs w:val="28"/>
        </w:rPr>
        <w:t>ить его состав (приложение № 2)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Оргкомитету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</w:t>
      </w:r>
      <w:r w:rsidRPr="008A6D4C">
        <w:rPr>
          <w:sz w:val="28"/>
          <w:szCs w:val="28"/>
        </w:rPr>
        <w:lastRenderedPageBreak/>
        <w:t>развития Подгорненского сельского поселения Отрадненског</w:t>
      </w:r>
      <w:r w:rsidR="0036598E" w:rsidRPr="008A6D4C">
        <w:rPr>
          <w:sz w:val="28"/>
          <w:szCs w:val="28"/>
        </w:rPr>
        <w:t>о района на 2016</w:t>
      </w:r>
      <w:r w:rsidRPr="008A6D4C">
        <w:rPr>
          <w:sz w:val="28"/>
          <w:szCs w:val="28"/>
        </w:rPr>
        <w:t xml:space="preserve"> год»: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Подгорненского сельского поселения Отрадненского района»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Утвердить порядок учета предложений и участия граждан в обсуждении проекта решения Совета Подгорненского сельского поселения Отрадненского района  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  (приложение № 3).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5. Общему отделу администрации Подгорненского сельского поселения Отрадненского района (Антипов)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Подгорненского сельского поселения Отрадненского района.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постановления возложить на старшего финансиста администрации Подгорненского сельского поселения Т.А.Ахизарову.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Постановление вступает в силу со дня его опубликования (обнародования).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Отрадненского района                                                                        А.Ю.Леднёв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-------------------------------------------------------------------------------------------------------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подготовлен и внесен: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Главный бухгалтер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         </w:t>
      </w:r>
      <w:proofErr w:type="spellStart"/>
      <w:r w:rsidRPr="008A6D4C">
        <w:rPr>
          <w:sz w:val="28"/>
          <w:szCs w:val="28"/>
        </w:rPr>
        <w:t>Е.В.Ломако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согласован: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Начальник общего отдела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Подгорненского сельского поселения                                                 В.Н.Антипов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                                                                                                   УТВЕРЖДЕН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к постановлению  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="0036598E" w:rsidRPr="008A6D4C">
        <w:rPr>
          <w:sz w:val="28"/>
          <w:szCs w:val="28"/>
          <w:u w:val="single"/>
        </w:rPr>
        <w:t>19</w:t>
      </w:r>
      <w:r w:rsidRPr="008A6D4C">
        <w:rPr>
          <w:sz w:val="28"/>
          <w:szCs w:val="28"/>
          <w:u w:val="single"/>
        </w:rPr>
        <w:t>.10.20</w:t>
      </w:r>
      <w:r w:rsidR="0036598E" w:rsidRPr="008A6D4C">
        <w:rPr>
          <w:sz w:val="28"/>
          <w:szCs w:val="28"/>
          <w:u w:val="single"/>
        </w:rPr>
        <w:t>15</w:t>
      </w:r>
      <w:r w:rsidR="00784B79">
        <w:rPr>
          <w:sz w:val="28"/>
          <w:szCs w:val="28"/>
        </w:rPr>
        <w:t>___  №  96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Проект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bCs/>
          <w:sz w:val="28"/>
          <w:szCs w:val="28"/>
        </w:rPr>
      </w:pPr>
      <w:r w:rsidRPr="008A6D4C">
        <w:rPr>
          <w:b/>
          <w:bCs/>
          <w:sz w:val="28"/>
          <w:szCs w:val="28"/>
        </w:rPr>
        <w:t>СОВЕТ ПОДГОРНЕНСКОГО СЕЛЬСКОГО ПОСЕЛЕНИЯ                           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_______________________________________СЕССИЯ</w:t>
      </w:r>
    </w:p>
    <w:p w:rsidR="000E2B2C" w:rsidRPr="008A6D4C" w:rsidRDefault="000E2B2C" w:rsidP="0036598E">
      <w:pPr>
        <w:jc w:val="center"/>
        <w:rPr>
          <w:bCs/>
          <w:sz w:val="28"/>
          <w:szCs w:val="28"/>
        </w:rPr>
      </w:pPr>
      <w:r w:rsidRPr="008A6D4C">
        <w:rPr>
          <w:bCs/>
          <w:sz w:val="28"/>
          <w:szCs w:val="28"/>
        </w:rPr>
        <w:t>(</w:t>
      </w:r>
      <w:r w:rsidRPr="008A6D4C">
        <w:rPr>
          <w:bCs/>
          <w:sz w:val="28"/>
          <w:szCs w:val="28"/>
          <w:lang w:val="en-US"/>
        </w:rPr>
        <w:t>III</w:t>
      </w:r>
      <w:r w:rsidRPr="008A6D4C">
        <w:rPr>
          <w:bCs/>
          <w:sz w:val="28"/>
          <w:szCs w:val="28"/>
        </w:rPr>
        <w:t xml:space="preserve"> СОЗЫВ)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proofErr w:type="gramStart"/>
      <w:r w:rsidRPr="008A6D4C">
        <w:rPr>
          <w:b/>
          <w:sz w:val="28"/>
          <w:szCs w:val="28"/>
        </w:rPr>
        <w:t>Р</w:t>
      </w:r>
      <w:proofErr w:type="gramEnd"/>
      <w:r w:rsidRPr="008A6D4C">
        <w:rPr>
          <w:b/>
          <w:sz w:val="28"/>
          <w:szCs w:val="28"/>
        </w:rPr>
        <w:t xml:space="preserve"> Е Ш Е Н И Е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_______________</w:t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  <w:t xml:space="preserve">                             №______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ст.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развития Подгорненского сельского поселения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Отрадненского района на 201</w:t>
      </w:r>
      <w:r w:rsidR="0036598E" w:rsidRPr="008A6D4C">
        <w:rPr>
          <w:b/>
          <w:sz w:val="28"/>
          <w:szCs w:val="28"/>
        </w:rPr>
        <w:t>6</w:t>
      </w:r>
      <w:r w:rsidRPr="008A6D4C">
        <w:rPr>
          <w:b/>
          <w:sz w:val="28"/>
          <w:szCs w:val="28"/>
        </w:rPr>
        <w:t xml:space="preserve"> год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 Уставом Подгорненского сельского поселения Отрадненского района Совет Подгорненского сельского поселения РЕШИЛ: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Утвердить индикативный план социально-экономического развития Подгорненского сельского поселе</w:t>
      </w:r>
      <w:r w:rsidR="0036598E" w:rsidRPr="008A6D4C">
        <w:rPr>
          <w:sz w:val="28"/>
          <w:szCs w:val="28"/>
        </w:rPr>
        <w:t>ния Отрадненского района на 2016</w:t>
      </w:r>
      <w:r w:rsidRPr="008A6D4C">
        <w:rPr>
          <w:sz w:val="28"/>
          <w:szCs w:val="28"/>
        </w:rPr>
        <w:t xml:space="preserve"> год (приложение).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Опубликовать настоящее решение в районной газете «Сельская жизнь».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Подгорненского сельского поселения </w:t>
      </w:r>
      <w:proofErr w:type="spellStart"/>
      <w:r w:rsidRPr="008A6D4C">
        <w:rPr>
          <w:sz w:val="28"/>
          <w:szCs w:val="28"/>
        </w:rPr>
        <w:t>Отрадненский</w:t>
      </w:r>
      <w:proofErr w:type="spellEnd"/>
      <w:r w:rsidRPr="008A6D4C">
        <w:rPr>
          <w:sz w:val="28"/>
          <w:szCs w:val="28"/>
        </w:rPr>
        <w:t xml:space="preserve"> район (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>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Решение вступает в силу со дня его принятия.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Default="000E2B2C" w:rsidP="00784B79">
      <w:pPr>
        <w:rPr>
          <w:sz w:val="28"/>
          <w:szCs w:val="28"/>
        </w:rPr>
      </w:pPr>
      <w:r w:rsidRPr="008A6D4C">
        <w:rPr>
          <w:sz w:val="28"/>
          <w:szCs w:val="28"/>
        </w:rPr>
        <w:t>Отрадненского</w:t>
      </w:r>
      <w:r w:rsidR="00784B79">
        <w:rPr>
          <w:sz w:val="28"/>
          <w:szCs w:val="28"/>
        </w:rPr>
        <w:t xml:space="preserve">  </w:t>
      </w:r>
      <w:r w:rsidRPr="008A6D4C">
        <w:rPr>
          <w:sz w:val="28"/>
          <w:szCs w:val="28"/>
        </w:rPr>
        <w:t xml:space="preserve">района      </w:t>
      </w:r>
      <w:r w:rsidR="00784B79">
        <w:rPr>
          <w:sz w:val="28"/>
          <w:szCs w:val="28"/>
        </w:rPr>
        <w:t xml:space="preserve">            </w:t>
      </w:r>
      <w:r w:rsidRPr="008A6D4C">
        <w:rPr>
          <w:sz w:val="28"/>
          <w:szCs w:val="28"/>
        </w:rPr>
        <w:t xml:space="preserve">                         </w:t>
      </w:r>
      <w:r w:rsidR="0036598E" w:rsidRPr="008A6D4C">
        <w:rPr>
          <w:sz w:val="28"/>
          <w:szCs w:val="28"/>
        </w:rPr>
        <w:t xml:space="preserve">                         </w:t>
      </w:r>
      <w:r w:rsidRPr="008A6D4C">
        <w:rPr>
          <w:sz w:val="28"/>
          <w:szCs w:val="28"/>
        </w:rPr>
        <w:t xml:space="preserve">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784B79" w:rsidRPr="008A6D4C" w:rsidRDefault="00784B79" w:rsidP="00784B79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 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>УТВЕРЖДЕН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решение _______сессии Совета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0E2B2C" w:rsidRPr="008A6D4C" w:rsidRDefault="000E2B2C" w:rsidP="000E2B2C">
      <w:pPr>
        <w:rPr>
          <w:sz w:val="28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940"/>
        <w:gridCol w:w="1000"/>
        <w:gridCol w:w="1000"/>
        <w:gridCol w:w="940"/>
        <w:gridCol w:w="1020"/>
        <w:gridCol w:w="203"/>
      </w:tblGrid>
      <w:tr w:rsidR="000E2B2C" w:rsidRPr="008A6D4C" w:rsidTr="00D41F44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0E2B2C" w:rsidRDefault="000E2B2C" w:rsidP="00784B79">
            <w:pPr>
              <w:jc w:val="center"/>
              <w:rPr>
                <w:sz w:val="28"/>
                <w:szCs w:val="28"/>
              </w:rPr>
            </w:pPr>
            <w:r w:rsidRPr="008A6D4C">
              <w:rPr>
                <w:sz w:val="28"/>
                <w:szCs w:val="28"/>
              </w:rPr>
              <w:t>Индикативный план социально-экономического развития  Подгорненского поселения  Отрадненского     района на 201</w:t>
            </w:r>
            <w:r w:rsidR="00784B79">
              <w:rPr>
                <w:sz w:val="28"/>
                <w:szCs w:val="28"/>
              </w:rPr>
              <w:t>6</w:t>
            </w:r>
            <w:r w:rsidRPr="008A6D4C">
              <w:rPr>
                <w:sz w:val="28"/>
                <w:szCs w:val="28"/>
              </w:rPr>
              <w:t xml:space="preserve"> год</w:t>
            </w:r>
          </w:p>
          <w:p w:rsidR="00784B79" w:rsidRPr="008A6D4C" w:rsidRDefault="00784B79" w:rsidP="00784B79">
            <w:pPr>
              <w:jc w:val="center"/>
              <w:rPr>
                <w:sz w:val="28"/>
                <w:szCs w:val="28"/>
              </w:rPr>
            </w:pP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480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 в % к 2014 г.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 в % к 2015 г.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44" w:rsidRDefault="00D41F4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44" w:rsidRDefault="00D41F44">
            <w:pPr>
              <w:rPr>
                <w:sz w:val="18"/>
                <w:szCs w:val="18"/>
              </w:rPr>
            </w:pP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руп</w:t>
            </w:r>
            <w:proofErr w:type="spellEnd"/>
            <w:r>
              <w:rPr>
                <w:sz w:val="22"/>
                <w:szCs w:val="22"/>
              </w:rPr>
              <w:t xml:space="preserve"> средних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22 384,00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22 955,00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Добыча полезных ископаемых (C),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Обрабатывающие производства (D),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115 764,00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118 464,00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44 450,00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14 394,00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14 394,00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56 920,00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59 620,00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Производство продукции сельского хозяйства  всех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сельскохозяйственых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товаопроизводителей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производстиво</w:t>
            </w:r>
            <w:proofErr w:type="spellEnd"/>
            <w:r>
              <w:rPr>
                <w:sz w:val="22"/>
                <w:szCs w:val="22"/>
              </w:rPr>
              <w:t xml:space="preserve"> зерна (в весе  после доработки),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Производстиво</w:t>
            </w:r>
            <w:proofErr w:type="spellEnd"/>
            <w:r>
              <w:rPr>
                <w:sz w:val="22"/>
                <w:szCs w:val="22"/>
              </w:rPr>
              <w:t xml:space="preserve"> сахарной свеклы,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 подсолнечника (в весе после доработки),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картофеля  - всего, тыс. тонн  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овощей  - всего, тыс. тонн 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плодов и ягод - всего, тыс. тонн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Виноград - всего, тыс. тонн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Производства мяса скота и птица (в живом весе)- всего, тыс. тонн 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молок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всего, тыс. тонн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яи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>
              <w:rPr>
                <w:sz w:val="22"/>
                <w:szCs w:val="22"/>
              </w:rPr>
              <w:t xml:space="preserve"> всего, тыс. штук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Улов рыбы в прудовых и других рыбоводных хозяйствах, тыс. тонн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Численность поголовья сельскохозяйственных животных  на конец года во всех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категорях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Крупный рогатый скот, голов на конец года во всех </w:t>
            </w:r>
            <w:proofErr w:type="spellStart"/>
            <w:r>
              <w:rPr>
                <w:sz w:val="22"/>
                <w:szCs w:val="22"/>
              </w:rPr>
              <w:t>категорях</w:t>
            </w:r>
            <w:proofErr w:type="spellEnd"/>
            <w:r>
              <w:rPr>
                <w:sz w:val="22"/>
                <w:szCs w:val="22"/>
              </w:rPr>
              <w:t xml:space="preserve"> хозяйств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28 875,00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334200,00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1157,4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9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услуг (доходы) коллективных средств размещения курортно-туристского комплекса  (</w:t>
            </w:r>
            <w:proofErr w:type="spellStart"/>
            <w:r>
              <w:rPr>
                <w:sz w:val="22"/>
                <w:szCs w:val="22"/>
              </w:rPr>
              <w:t>безмакропредприятий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и услуг крупных и средних предприятий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предприятий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транспорта, всего,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по крупным и средним)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1 307,70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40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3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9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7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2 451,00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 </w:t>
            </w:r>
            <w:proofErr w:type="gramStart"/>
            <w:r>
              <w:rPr>
                <w:sz w:val="22"/>
                <w:szCs w:val="22"/>
              </w:rPr>
              <w:t>твердым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9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44" w:rsidRDefault="00D4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r>
              <w:t xml:space="preserve">Глава Подгорненского сельского поселения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</w:tr>
      <w:tr w:rsidR="00D41F44" w:rsidTr="00D41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r>
              <w:t xml:space="preserve">Отрадненского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</w:pPr>
            <w:r>
              <w:t xml:space="preserve">А.Ю. </w:t>
            </w:r>
            <w:proofErr w:type="spellStart"/>
            <w:r>
              <w:t>Леднёв</w:t>
            </w:r>
            <w:proofErr w:type="spellEnd"/>
          </w:p>
        </w:tc>
      </w:tr>
    </w:tbl>
    <w:p w:rsidR="000D3029" w:rsidRPr="008A6D4C" w:rsidRDefault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Pr="008A6D4C" w:rsidRDefault="00D41F44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 xml:space="preserve">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Pr="008A6D4C">
        <w:rPr>
          <w:sz w:val="28"/>
          <w:szCs w:val="28"/>
          <w:u w:val="single"/>
        </w:rPr>
        <w:t>1</w:t>
      </w:r>
      <w:r w:rsidR="0036598E" w:rsidRPr="008A6D4C">
        <w:rPr>
          <w:sz w:val="28"/>
          <w:szCs w:val="28"/>
          <w:u w:val="single"/>
        </w:rPr>
        <w:t>9</w:t>
      </w:r>
      <w:r w:rsidRPr="008A6D4C">
        <w:rPr>
          <w:sz w:val="28"/>
          <w:szCs w:val="28"/>
          <w:u w:val="single"/>
        </w:rPr>
        <w:t>.10.201</w:t>
      </w:r>
      <w:r w:rsidR="0036598E" w:rsidRPr="008A6D4C">
        <w:rPr>
          <w:sz w:val="28"/>
          <w:szCs w:val="28"/>
          <w:u w:val="single"/>
        </w:rPr>
        <w:t>5</w:t>
      </w:r>
      <w:r w:rsidRPr="008A6D4C">
        <w:rPr>
          <w:sz w:val="28"/>
          <w:szCs w:val="28"/>
        </w:rPr>
        <w:t>___  № ___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>СОСТАВ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оргкомитета по проведению публичных слушаний по проекту решения Совета Подгорненского сельского поселения Отрадненского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>района «Об утверждении индикативного плана социально-экономического развития Подгорненского сельского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>поселения Отрадненского района на 2015 год»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Ломако Евгения Васильевна – главный бухгалтер администрации </w:t>
      </w:r>
      <w:proofErr w:type="spellStart"/>
      <w:r w:rsidRPr="008A6D4C">
        <w:rPr>
          <w:sz w:val="28"/>
          <w:szCs w:val="28"/>
        </w:rPr>
        <w:t>Подгорненског</w:t>
      </w:r>
      <w:proofErr w:type="spellEnd"/>
      <w:r w:rsidRPr="008A6D4C">
        <w:rPr>
          <w:sz w:val="28"/>
          <w:szCs w:val="28"/>
        </w:rPr>
        <w:t xml:space="preserve"> сельского поселения, председатель оргкомитета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 xml:space="preserve"> Наталья Васильевна -  председатель постоянной комиссии по вопросам экономики, бюджета, инвестиций и контролю Совета Подгорненского сельского поселения, заместитель председателя оргкомитета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proofErr w:type="spellStart"/>
      <w:r w:rsidRPr="008A6D4C">
        <w:rPr>
          <w:sz w:val="28"/>
          <w:szCs w:val="28"/>
        </w:rPr>
        <w:t>Ахизарова</w:t>
      </w:r>
      <w:proofErr w:type="spellEnd"/>
      <w:r w:rsidRPr="008A6D4C">
        <w:rPr>
          <w:sz w:val="28"/>
          <w:szCs w:val="28"/>
        </w:rPr>
        <w:t xml:space="preserve"> Татьяна Анатольевна – старший финансист администрации, секретарь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Члены комитета: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Дьяконова Любовь Александровна – депутат Совета Подгорненского сельского поселения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Коровин Анатолий Владимирович – учитель МБОУ СОШ 12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Павличенко Эльвира Рафаиловна – директор МБОУ СОШ 12 (по согласованию)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</w:t>
      </w:r>
      <w:r w:rsidR="0036598E" w:rsidRPr="008A6D4C">
        <w:rPr>
          <w:sz w:val="28"/>
          <w:szCs w:val="28"/>
        </w:rPr>
        <w:t xml:space="preserve">                             </w:t>
      </w:r>
      <w:r w:rsidRPr="008A6D4C">
        <w:rPr>
          <w:sz w:val="28"/>
          <w:szCs w:val="28"/>
        </w:rPr>
        <w:t xml:space="preserve">          </w:t>
      </w:r>
      <w:proofErr w:type="spellStart"/>
      <w:r w:rsidRPr="008A6D4C">
        <w:rPr>
          <w:sz w:val="28"/>
          <w:szCs w:val="28"/>
        </w:rPr>
        <w:t>Т.А.Ахизарова</w:t>
      </w:r>
      <w:proofErr w:type="spellEnd"/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Pr="008A6D4C" w:rsidRDefault="00D41F44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 3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__</w:t>
      </w:r>
      <w:r w:rsidR="0036598E" w:rsidRPr="008A6D4C">
        <w:rPr>
          <w:sz w:val="28"/>
          <w:szCs w:val="28"/>
          <w:u w:val="single"/>
        </w:rPr>
        <w:t>19</w:t>
      </w:r>
      <w:r w:rsidRPr="008A6D4C">
        <w:rPr>
          <w:sz w:val="28"/>
          <w:szCs w:val="28"/>
          <w:u w:val="single"/>
        </w:rPr>
        <w:t>.10.2014</w:t>
      </w:r>
      <w:r w:rsidRPr="008A6D4C">
        <w:rPr>
          <w:sz w:val="28"/>
          <w:szCs w:val="28"/>
        </w:rPr>
        <w:t>_____  № ___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36598E">
      <w:pPr>
        <w:rPr>
          <w:sz w:val="28"/>
          <w:szCs w:val="28"/>
        </w:rPr>
      </w:pPr>
      <w:r w:rsidRPr="008A6D4C">
        <w:rPr>
          <w:sz w:val="28"/>
          <w:szCs w:val="28"/>
        </w:rPr>
        <w:t>ПОРЯДОК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учета предложений и участие граждан в обсуждении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Население Подгорненского сельского поселения Отрадненского района с момента опубликования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год», вправе участвовать в его обсуждении в следующих формах: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проведение собраний граждан по месту жительства;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массового обсуждение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год», в порядке, установленном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Предложения  о дополнениях </w:t>
      </w:r>
      <w:proofErr w:type="gramStart"/>
      <w:r w:rsidRPr="008A6D4C">
        <w:rPr>
          <w:sz w:val="28"/>
          <w:szCs w:val="28"/>
        </w:rPr>
        <w:t>и(</w:t>
      </w:r>
      <w:proofErr w:type="gramEnd"/>
      <w:r w:rsidRPr="008A6D4C">
        <w:rPr>
          <w:sz w:val="28"/>
          <w:szCs w:val="28"/>
        </w:rPr>
        <w:t>или) изменениях по опубликованному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Подгорненского сельского поселения Отрадненского района.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Предложения населения по опубликованному проекту 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 могут в</w:t>
      </w:r>
      <w:r w:rsidR="0036598E" w:rsidRPr="008A6D4C">
        <w:rPr>
          <w:sz w:val="28"/>
          <w:szCs w:val="28"/>
        </w:rPr>
        <w:t>носиться в письменном виде до 09</w:t>
      </w:r>
      <w:r w:rsidRPr="008A6D4C">
        <w:rPr>
          <w:sz w:val="28"/>
          <w:szCs w:val="28"/>
        </w:rPr>
        <w:t xml:space="preserve"> ноября 201</w:t>
      </w:r>
      <w:r w:rsidR="0036598E" w:rsidRPr="008A6D4C">
        <w:rPr>
          <w:sz w:val="28"/>
          <w:szCs w:val="28"/>
        </w:rPr>
        <w:t>5</w:t>
      </w:r>
      <w:r w:rsidRPr="008A6D4C">
        <w:rPr>
          <w:sz w:val="28"/>
          <w:szCs w:val="28"/>
        </w:rPr>
        <w:t xml:space="preserve"> года.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36598E" w:rsidRPr="008A6D4C">
        <w:rPr>
          <w:sz w:val="28"/>
          <w:szCs w:val="28"/>
        </w:rPr>
        <w:t>кого сельского поселения на 2016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общее количество поступивших предложений;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8A6D4C">
        <w:rPr>
          <w:sz w:val="28"/>
          <w:szCs w:val="28"/>
        </w:rPr>
        <w:t>кст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10. Оргкомитет представляет в Совет Подгорненского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8A6D4C">
        <w:rPr>
          <w:sz w:val="28"/>
          <w:szCs w:val="28"/>
        </w:rPr>
        <w:t>кст  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36598E" w:rsidRPr="008A6D4C">
        <w:rPr>
          <w:sz w:val="28"/>
          <w:szCs w:val="28"/>
        </w:rPr>
        <w:t>кого сельского поселения на 2016</w:t>
      </w:r>
      <w:r w:rsidRPr="008A6D4C">
        <w:rPr>
          <w:sz w:val="28"/>
          <w:szCs w:val="28"/>
        </w:rPr>
        <w:t xml:space="preserve"> год» или отклонений предложений Совет Подгорненского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</w:t>
      </w:r>
      <w:r w:rsidRPr="008A6D4C">
        <w:rPr>
          <w:sz w:val="28"/>
          <w:szCs w:val="28"/>
        </w:rPr>
        <w:lastRenderedPageBreak/>
        <w:t>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 предложений) подлежат официальному опубликованию (обнародованию).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 </w:t>
      </w:r>
      <w:proofErr w:type="spellStart"/>
      <w:r w:rsidRPr="008A6D4C">
        <w:rPr>
          <w:sz w:val="28"/>
          <w:szCs w:val="28"/>
        </w:rPr>
        <w:t>Т.А.Ахизарова</w:t>
      </w:r>
      <w:bookmarkStart w:id="0" w:name="_GoBack"/>
      <w:bookmarkEnd w:id="0"/>
      <w:proofErr w:type="spellEnd"/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BA06CA" w:rsidRPr="008A6D4C" w:rsidRDefault="00BA06CA" w:rsidP="000D3029">
      <w:pPr>
        <w:rPr>
          <w:sz w:val="28"/>
          <w:szCs w:val="28"/>
        </w:rPr>
      </w:pPr>
    </w:p>
    <w:sectPr w:rsidR="00BA06CA" w:rsidRPr="008A6D4C" w:rsidSect="008A6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C"/>
    <w:rsid w:val="00066F20"/>
    <w:rsid w:val="000D3029"/>
    <w:rsid w:val="000E2B2C"/>
    <w:rsid w:val="0036598E"/>
    <w:rsid w:val="00751BE4"/>
    <w:rsid w:val="00784B79"/>
    <w:rsid w:val="008A6D4C"/>
    <w:rsid w:val="009B6FE4"/>
    <w:rsid w:val="00BA06CA"/>
    <w:rsid w:val="00C477A7"/>
    <w:rsid w:val="00D41F44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fin21</cp:lastModifiedBy>
  <cp:revision>12</cp:revision>
  <cp:lastPrinted>2015-10-20T06:09:00Z</cp:lastPrinted>
  <dcterms:created xsi:type="dcterms:W3CDTF">2015-10-19T04:45:00Z</dcterms:created>
  <dcterms:modified xsi:type="dcterms:W3CDTF">2015-11-03T06:03:00Z</dcterms:modified>
</cp:coreProperties>
</file>