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0D77EE" w:rsidRDefault="000D77EE" w:rsidP="000D7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0D77EE" w:rsidRDefault="000D77EE" w:rsidP="000D77E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77EE" w:rsidRDefault="000D77EE" w:rsidP="000D77EE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от </w:t>
      </w:r>
      <w:r>
        <w:rPr>
          <w:szCs w:val="20"/>
          <w:u w:val="single"/>
          <w:lang w:eastAsia="ar-SA"/>
        </w:rPr>
        <w:t>___01.07.2015____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    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              № </w:t>
      </w:r>
      <w:r>
        <w:rPr>
          <w:szCs w:val="20"/>
          <w:u w:val="single"/>
          <w:lang w:eastAsia="ar-SA"/>
        </w:rPr>
        <w:t>__67___</w:t>
      </w:r>
    </w:p>
    <w:p w:rsidR="000D77EE" w:rsidRDefault="000D77EE" w:rsidP="000D77EE">
      <w:pPr>
        <w:jc w:val="center"/>
        <w:rPr>
          <w:b/>
          <w:bCs/>
          <w:sz w:val="28"/>
          <w:szCs w:val="20"/>
          <w:lang w:eastAsia="ar-SA"/>
        </w:rPr>
      </w:pPr>
      <w:proofErr w:type="spellStart"/>
      <w:r>
        <w:rPr>
          <w:szCs w:val="20"/>
          <w:lang w:eastAsia="ar-SA"/>
        </w:rPr>
        <w:t>ст-ца</w:t>
      </w:r>
      <w:proofErr w:type="spellEnd"/>
      <w:r>
        <w:rPr>
          <w:szCs w:val="20"/>
          <w:lang w:eastAsia="ar-SA"/>
        </w:rPr>
        <w:t xml:space="preserve">  Подгорная</w:t>
      </w:r>
    </w:p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D77EE" w:rsidRDefault="000D77EE" w:rsidP="000D7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0D77EE" w:rsidRDefault="000D77EE" w:rsidP="000D7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«Выдача разрешений на установку рекламных конструкций» на территории Подгорненского сельского поселения Отрадненского район</w:t>
      </w:r>
      <w:bookmarkStart w:id="0" w:name="Par1"/>
      <w:bookmarkEnd w:id="0"/>
      <w:r>
        <w:rPr>
          <w:b/>
          <w:sz w:val="28"/>
          <w:szCs w:val="28"/>
        </w:rPr>
        <w:t>а</w:t>
      </w:r>
    </w:p>
    <w:p w:rsidR="000D77EE" w:rsidRDefault="000D77EE" w:rsidP="000D77EE">
      <w:pPr>
        <w:jc w:val="center"/>
        <w:rPr>
          <w:b/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   В соответствии с Федеральным законом от 13 марта 2006 года № 38-ФЗ «О рекламе», Федеральным законом от 6 октября 2003 года № 131-ФЗ    «Об общих  принципах организации  местного самоуправления»,     Государственным    стандартом    Российской Федерации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 «Наружная реклама на   автомобильных дорогах и территориях городских и сельских поселений»,    утвержденным        Постановлением     Госстандарта    России от 22 апреля 2003 года № 124-ст, руководствуясь Уставом      Подгорненского    сельского поселения    Отрадненского района,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                   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</w:t>
      </w:r>
      <w:hyperlink r:id="rId5" w:anchor="Par36" w:history="1">
        <w:r>
          <w:rPr>
            <w:rStyle w:val="ad"/>
            <w:rFonts w:eastAsiaTheme="majorEastAsia"/>
            <w:sz w:val="28"/>
            <w:szCs w:val="28"/>
          </w:rPr>
          <w:t>Административный регламент</w:t>
        </w:r>
      </w:hyperlink>
      <w:r>
        <w:rPr>
          <w:sz w:val="28"/>
          <w:szCs w:val="28"/>
        </w:rPr>
        <w:t xml:space="preserve"> предоставления муниципальной услуги "Выдача разрешений на установку рекламных конструкций» на территории Подгорненского сельского поселения Отрадненского район (прилагается).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>
        <w:rPr>
          <w:rFonts w:eastAsia="Arial Unicode MS"/>
          <w:kern w:val="2"/>
          <w:sz w:val="28"/>
          <w:szCs w:val="28"/>
          <w:lang w:eastAsia="ar-SA"/>
        </w:rPr>
        <w:t>2. Начальнику общего отдела администрации Подгорненского сельского поселения Отрадненского района  (Антипов):</w:t>
      </w:r>
    </w:p>
    <w:p w:rsidR="000D77EE" w:rsidRDefault="000D77EE" w:rsidP="000D77EE">
      <w:pPr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2.1.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Разместить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настоящее постановление на </w:t>
      </w:r>
      <w:hyperlink r:id="rId6" w:history="1">
        <w:r>
          <w:rPr>
            <w:rStyle w:val="ad"/>
            <w:rFonts w:eastAsia="Arial Unicode MS"/>
            <w:kern w:val="2"/>
            <w:sz w:val="28"/>
            <w:szCs w:val="28"/>
            <w:lang w:eastAsia="ar-SA"/>
          </w:rPr>
          <w:t xml:space="preserve"> сайте администрации Подгорненского сельского поселения Подгорненского района</w:t>
        </w:r>
      </w:hyperlink>
      <w:r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2.2. Обнародовать настоящее постановление в установленном порядке.</w:t>
      </w: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3.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4. Постановление вступает в силу со дня его официального опубликования (</w:t>
      </w:r>
      <w:hyperlink r:id="rId7" w:history="1">
        <w:r>
          <w:rPr>
            <w:rStyle w:val="ad"/>
            <w:rFonts w:eastAsia="Arial Unicode MS"/>
            <w:kern w:val="2"/>
            <w:sz w:val="28"/>
            <w:szCs w:val="28"/>
            <w:lang w:eastAsia="ar-SA"/>
          </w:rPr>
          <w:t>обнародования</w:t>
        </w:r>
      </w:hyperlink>
      <w:r>
        <w:rPr>
          <w:rFonts w:eastAsia="Arial Unicode MS"/>
          <w:kern w:val="2"/>
          <w:sz w:val="28"/>
          <w:szCs w:val="28"/>
          <w:lang w:eastAsia="ar-SA"/>
        </w:rPr>
        <w:t>).</w:t>
      </w:r>
    </w:p>
    <w:p w:rsidR="000D77EE" w:rsidRDefault="000D77EE" w:rsidP="000D77EE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Глава Подгорненского сельского поселения</w:t>
      </w:r>
    </w:p>
    <w:p w:rsidR="000D77EE" w:rsidRDefault="000D77EE" w:rsidP="000D77EE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  <w:t xml:space="preserve">          А.Ю.Леднёв           </w:t>
      </w:r>
    </w:p>
    <w:p w:rsidR="000D77EE" w:rsidRDefault="000D77EE" w:rsidP="000D77EE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lastRenderedPageBreak/>
        <w:t xml:space="preserve">  УТВЕРЖДЕН </w:t>
      </w:r>
    </w:p>
    <w:p w:rsidR="000D77EE" w:rsidRDefault="000D77EE" w:rsidP="000D77EE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ПРИЛОЖЕНИЕ </w:t>
      </w:r>
    </w:p>
    <w:p w:rsidR="000D77EE" w:rsidRDefault="000D77EE" w:rsidP="000D77EE">
      <w:pPr>
        <w:widowControl w:val="0"/>
        <w:suppressAutoHyphens/>
        <w:ind w:left="5245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к</w:t>
      </w:r>
      <w:bookmarkStart w:id="1" w:name="_GoBack"/>
      <w:bookmarkEnd w:id="1"/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2"/>
          <w:sz w:val="28"/>
          <w:szCs w:val="28"/>
          <w:lang w:eastAsia="ar-SA"/>
        </w:rPr>
        <w:t>постановлению администрации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2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br/>
        <w:t xml:space="preserve">от  </w:t>
      </w:r>
      <w:r>
        <w:rPr>
          <w:rFonts w:eastAsia="Arial Unicode MS"/>
          <w:kern w:val="2"/>
          <w:sz w:val="28"/>
          <w:szCs w:val="28"/>
          <w:u w:val="single"/>
          <w:lang w:eastAsia="ar-SA"/>
        </w:rPr>
        <w:t>01.07.2015</w:t>
      </w:r>
      <w:r>
        <w:rPr>
          <w:rFonts w:eastAsia="Arial Unicode MS"/>
          <w:kern w:val="2"/>
          <w:sz w:val="28"/>
          <w:szCs w:val="28"/>
          <w:lang w:eastAsia="ar-SA"/>
        </w:rPr>
        <w:t>______№__</w:t>
      </w:r>
      <w:r>
        <w:rPr>
          <w:rFonts w:eastAsia="Arial Unicode MS"/>
          <w:kern w:val="2"/>
          <w:sz w:val="28"/>
          <w:szCs w:val="28"/>
          <w:u w:val="single"/>
          <w:lang w:eastAsia="ar-SA"/>
        </w:rPr>
        <w:t>67</w:t>
      </w:r>
      <w:r>
        <w:rPr>
          <w:rFonts w:eastAsia="Arial Unicode MS"/>
          <w:kern w:val="2"/>
          <w:sz w:val="28"/>
          <w:szCs w:val="28"/>
          <w:lang w:eastAsia="ar-SA"/>
        </w:rPr>
        <w:t>____</w:t>
      </w:r>
    </w:p>
    <w:p w:rsidR="000D77EE" w:rsidRDefault="000D77EE" w:rsidP="000D77EE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center"/>
        <w:rPr>
          <w:sz w:val="28"/>
          <w:szCs w:val="28"/>
        </w:rPr>
      </w:pP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« Выдача разрешений на установку рекламных конструкций »</w:t>
      </w:r>
    </w:p>
    <w:p w:rsidR="000D77EE" w:rsidRDefault="000D77EE" w:rsidP="000D77EE">
      <w:pPr>
        <w:jc w:val="center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I.                  Общие положения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Административный регламент предоставления муниципальной услуги «Выдача разрешений на установку рекламных конструкций» в Подгорненском сельском поселении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Получателями муниципальной услуги являются: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предприниматели;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лица;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Муниципальная услуга предоставляется администрацией Подгорненского сельского поселения Отрадненского района.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Место нахождения Администрации Подгорненского сельского поселения: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352284 , Краснодарский край, Отрадненский 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График работы Администрации Подгорненского сельского поселения Отрадненского района: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с 8.00до 17.00, перерыв с 12.00 до 13.00,  выходные дни: суббота, воскресенье. 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Справочные телефоны Администрации Подгорненского сельского поселения:   - 8 (861 44) 9-42-38;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Адрес официального сайта Администрации Подгорненского сельского поселения в сети «Интернет»: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podgornaya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Адрес электронной почты Администрации Подгорненского сельского поселения Отрадненского района  </w:t>
      </w:r>
      <w:hyperlink r:id="rId8" w:history="1">
        <w:r>
          <w:rPr>
            <w:rStyle w:val="ad"/>
            <w:rFonts w:eastAsiaTheme="majorEastAsia"/>
            <w:sz w:val="28"/>
            <w:szCs w:val="28"/>
            <w:lang w:val="en-US"/>
          </w:rPr>
          <w:t>admin</w:t>
        </w:r>
        <w:r>
          <w:rPr>
            <w:rStyle w:val="ad"/>
            <w:rFonts w:eastAsiaTheme="majorEastAsia"/>
            <w:sz w:val="28"/>
            <w:szCs w:val="28"/>
          </w:rPr>
          <w:t>_</w:t>
        </w:r>
        <w:r>
          <w:rPr>
            <w:rStyle w:val="ad"/>
            <w:rFonts w:eastAsiaTheme="majorEastAsia"/>
            <w:sz w:val="28"/>
            <w:szCs w:val="28"/>
            <w:lang w:val="en-US"/>
          </w:rPr>
          <w:t>podgornaj</w:t>
        </w:r>
        <w:r>
          <w:rPr>
            <w:rStyle w:val="ad"/>
            <w:rFonts w:eastAsiaTheme="majorEastAsia"/>
            <w:sz w:val="28"/>
            <w:szCs w:val="28"/>
          </w:rPr>
          <w:t>@</w:t>
        </w:r>
        <w:r>
          <w:rPr>
            <w:rStyle w:val="ad"/>
            <w:rFonts w:eastAsiaTheme="majorEastAsia"/>
            <w:sz w:val="28"/>
            <w:szCs w:val="28"/>
            <w:lang w:val="en-US"/>
          </w:rPr>
          <w:t>mail</w:t>
        </w:r>
        <w:r>
          <w:rPr>
            <w:rStyle w:val="ad"/>
            <w:rFonts w:eastAsiaTheme="majorEastAsia"/>
            <w:sz w:val="28"/>
            <w:szCs w:val="28"/>
          </w:rPr>
          <w:t>.</w:t>
        </w:r>
        <w:r>
          <w:rPr>
            <w:rStyle w:val="ad"/>
            <w:rFonts w:eastAsiaTheme="majorEastAsia"/>
            <w:sz w:val="28"/>
            <w:szCs w:val="28"/>
            <w:lang w:val="en-US"/>
          </w:rPr>
          <w:t>ru</w:t>
        </w:r>
      </w:hyperlink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1.7. Информация о муниципальной услуге может быть получена: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официальном сайте Администрации Подгорненского сельского поселения Отрадненского района;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ходе устного обращения в  администрацию Подгорненского сельского поселения Отрадненского района (по телефону или лично);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письменном обращении  в   администрацию Подгорненского сельского поселения.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Консультирование по вопросам предоставления муниципальной услуги осуществляется в устной форме.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Консультации по вопросам предоставления муниципальной услуги предоставляются специалистом  администрации Подгорненского сельского поселения Отрадненского района.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>
        <w:rPr>
          <w:sz w:val="28"/>
          <w:szCs w:val="28"/>
        </w:rPr>
        <w:softHyphen/>
        <w:t>ступность проведённого консультирования.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Наименование муниципальной услуги: « Выдача разрешений на установку рекламных конструкций».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Муниципальная услуга предоставляется администрацией Подгорненского сельского поселения Отрадненского района.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Должностными лицами, ответственными за предоставление муниципальной услуги, являются специалисты администрации Подгорненского сельского поселения Отрадненского района.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Результатом предоставления муниципальной услуги является: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выдача разрешения на установку рекламной конструкции.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тказ о выдаче разрешения на установку рекламной конструкции.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2.4. Срок предоставления муниципальной услуги: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Письменное обращение заявителей рассматривается в течение 30 календарных дней со дня их регистрации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2.5. Предоставление муниципальной услуги осуществляется в соответствии со следующими нормативными правовыми актами: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 законом от 13.03.2006 № 38- ФЗ «О рекламе»;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правовые акты;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Налоговым кодексом РФ (п. 105 ст. 333.33);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 Перечень документов, необходимых для предоставления муниципальной услуги: 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2.6.1. Заявление на получение разрешения на установку рекламной конструкции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2.6.2. Документ, удостоверяющий личность получателя (представителя получателя);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2.6.3. Документ, подтверждающий полномочия представителя получателя (получателей) (для физических лиц);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2.6.4. Документ, подтверждающий полномочия руководителя юридического лица: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протокол общего собрания учредителей (участников, акционеров, членов) о принятом решении,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2.6.5. Документ, подтверждающий полномочия представителя юридического лица (для юридических лиц);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2.6.6. Свидетельство о государственной регистрации физического лица в качестве индивидуального предпринимателя* (для индивидуального предпринимателя);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2.6.7. Свидетельство о государственной регистрации юридического лица (для юридических лиц);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2.6.8.Эскизный проект с фотографическим снимком (документ, определяющий внешний вид рекламной конструкции);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2.6.9. Схема размещения рекламной конструкции на топографической съемке территории места установки рекламной конструкции в масштабе 1:500 (при необходимости);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2.6.10. Проектно-конструкторская разработка рекламной конструкции с указанием материалов, параметров и основных узлов конструкции, подтверждающая безопасность ее эксплуатации (при необходимости);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2.6.11.Договор на установку и эксплуатацию рекламной конструкции (сроком до 5 лет)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</w:t>
      </w:r>
      <w:r>
        <w:rPr>
          <w:sz w:val="28"/>
          <w:szCs w:val="28"/>
        </w:rPr>
        <w:lastRenderedPageBreak/>
        <w:t xml:space="preserve">лицом, </w:t>
      </w:r>
      <w:proofErr w:type="spellStart"/>
      <w:r>
        <w:rPr>
          <w:sz w:val="28"/>
          <w:szCs w:val="28"/>
        </w:rPr>
        <w:t>управомоченным</w:t>
      </w:r>
      <w:proofErr w:type="spellEnd"/>
      <w:r>
        <w:rPr>
          <w:sz w:val="28"/>
          <w:szCs w:val="28"/>
        </w:rPr>
        <w:t xml:space="preserve"> собственником такого имущества, в том числе с арендатором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2.6.12. Договор на  установку и эксплуатацию рекламной конструкции (сроком до 5 лет) с лицом, уполномоченным протоколом общего собрания собственников помещений в многоквартирном доме;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2.6.13. Документ, подтверждающий право собственности на объект недвижимого имущества, к которому присоединяется или устанавливается рекламная конструкция (за исключением многоквартирных домов);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2.6.14. Квитанция, подтверждающая оплату госпошлины;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2.6.15. 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2.6.17. Протокол общего собрания собственников помещений в двух, четырёх квартирных домов.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2.7.  </w:t>
      </w:r>
      <w:proofErr w:type="gramStart"/>
      <w:r>
        <w:rPr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Федерального закона  от 27 июля 2010 г. N 210-ФЗ "Об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услуг" перечень документов.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Заявитель вправе представить по собственной инициативе документы, 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2.8.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 Исчерпывающий перечень оснований для отказа в приёме заявления, необходимого для предоставления муниципальной услуги: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 - отсутствие в заявлении необходимой информации;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 - отсутствие документов, удостоверяющих личность заявителя.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2.11. Исчерпывающий перечень оснований для отказа в предоставлении муниципальной услуги: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- 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0D77EE" w:rsidRDefault="000D77EE" w:rsidP="000D77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обращение (в письменном виде) заявителя с просьбой о прекращении предоставления муниципальной услуги.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Решение об отказе в предоставлении муниципальной услуги принимается руководителем  органа, предоставляющего муниципальную услугу с момента выявления обстоятельств, являющихся основанием для отказа.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 Максимальный срок ожидания в очереди при подаче заявления в  Подгорненском сельском поселении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2.14.   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2.15.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2.16.    Показателем доступности и качества муниципальной услуги являются: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максимальная минимизация времени ожидания приема;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оптимальные сроки предоставления муниципальной услуги;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максимальная минимизация количества обоснованных жалоб;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достоверность, правдивость, актуальность и полнота информации о порядке предоставления муниципальной услуги;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     удовлетворенность граждан организацией, качеством и доступностью муниципальной услуги.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III. Административные процедуры.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Описание последовательности действий при предоставлении муниципальной услуги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 Предоставление муниципальной услуги включает в себя следующие административные процедуры: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3.1.1. Юридическим фактом, служащим основанием для начала организации выдачи разрешения на установку рекламных конструкций  является подача заявителем заявления о выдаче разрешения на  установку рекламной конструкции.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3.1.2. Должностными лицом, ответственным за выполнение процедуры выдачи разрешения на установку рекламных конструкций  является специалист по земельным вопросам администрации Подгорненского сельского поселения.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3.1.3. Прием заявлений на выдачу разрешений на установку рекламных конструкций  осуществляется еженедельно по приемным дням.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3.1.4. Документы, необходимые для получения разрешений  представляются в трёх экземплярах, один из которых должен быть подлинником.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3.1.5. Специалист по земельным вопросам администрации Подгорненского сельского поселения Отрадненского района в течение 30 календарных дней со дня получения заявления о выдаче разрешения на установку рекламной конструкции организует: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проверку наличия и соответствие  предоставленных документов согласно требованиям действующего законодательства РФ;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разрешения на установку рекламной конструкции, утверждение  главы администрации  или подготовку отказа о выдаче такого разрешения, с указанием причин отказа, утверждение главы администрации.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ыдачу разрешения на установку рекламной конструкции, либо выдачу отказа в получении разрешения на установку рекламной конструкции.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3.1.6.Предоставление заявителем в администрацию  Подгорненского сельского поселения Отрадненского района договора на установку и эксплуатацию рекламной конструкции.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 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3.1.7. Оплата заявителем государственной пошлины в соответствии с Налоговым кодексом Российской Федерации.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Заявитель уплачивает государственную пошлину в размере, установленном Налоговым кодексом Российской Федерации, по реквизитам, указанным в  Приложении № 3 к Административному регламенту.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3.1.8. Разрешение на установку рекламной конструкции  изготавливается в трех экземплярах, один экземпляр хранится в  Администрации Подгорненского сельского поселения Отрадненского района. Заявителю выдаётся два экземпляра разрешения на установку рекламной конструкции.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Блок-схема предоставления муниципальной услуги представлена в Приложении № 2.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IV. Порядок и формы контроля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предоставлением муниципальной услуги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Административного регламента осуществляется  специалистом по земельным вопросам администрации Подгорненского сельского поселения Отрадненского района.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на постоянной основе. 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 Проверки полноты и качества предоставления муниципальной услуги осуществляются на основании актов Администрации Подгорненского сельского поселения Отрадненского района. 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Подгорненского сельского поселения Отрадненского района  и внеплановыми. 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обжалования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Заявители имеют право на обжалование действий (бездействия) долж</w:t>
      </w:r>
      <w:r>
        <w:rPr>
          <w:sz w:val="28"/>
          <w:szCs w:val="28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Заявитель может обратиться с жалобой, в том числе в следующих случаях: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5.1.1. нарушение срока регистрации запроса заявителя о предоставлении муниципальной услуги;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5.1.2.  нарушение срока предоставления муниципальной услуги;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5.2. Общие требования к порядку подачи и рассмотрения жалобы: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5.2.2. Жалоба может быть направлена по почте,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77EE" w:rsidRDefault="000D77EE" w:rsidP="000D77E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 Жалоба должна содержать: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5.4. 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тридцати  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sz w:val="28"/>
          <w:szCs w:val="28"/>
        </w:rPr>
        <w:t xml:space="preserve"> - в течение семи дней со дня ее регистрации. </w:t>
      </w:r>
    </w:p>
    <w:p w:rsidR="000D77EE" w:rsidRDefault="000D77EE" w:rsidP="000D77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5.5. По результатам рассмотрения жалобы орган, предоставляющий муниципальную услугу, принимает одно из следующих решений: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5.5.1. удовлетворяет жалобу,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5.5.2. отказывает в удовлетворении жалобы.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№ 1</w:t>
      </w:r>
    </w:p>
    <w:p w:rsidR="000D77EE" w:rsidRDefault="000D77EE" w:rsidP="000D77EE">
      <w:pPr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Административному регламенту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5740"/>
      </w:tblGrid>
      <w:tr w:rsidR="000D77EE" w:rsidTr="000D77EE">
        <w:trPr>
          <w:tblCellSpacing w:w="0" w:type="dxa"/>
        </w:trPr>
        <w:tc>
          <w:tcPr>
            <w:tcW w:w="4665" w:type="dxa"/>
            <w:hideMark/>
          </w:tcPr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15" w:type="dxa"/>
            <w:hideMark/>
          </w:tcPr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Кому _________________________________</w:t>
            </w:r>
          </w:p>
          <w:p w:rsidR="000D77EE" w:rsidRDefault="000D77EE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(должность)</w:t>
            </w:r>
          </w:p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</w:t>
            </w:r>
          </w:p>
          <w:p w:rsidR="000D77EE" w:rsidRDefault="000D77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от______________________________</w:t>
            </w:r>
          </w:p>
          <w:p w:rsidR="000D77EE" w:rsidRDefault="000D77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(наименование  организации, предприятия)</w:t>
            </w:r>
          </w:p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</w:t>
            </w:r>
          </w:p>
          <w:p w:rsidR="000D77EE" w:rsidRDefault="000D77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(почтовый  адрес, тел.)</w:t>
            </w:r>
          </w:p>
          <w:p w:rsidR="000D77EE" w:rsidRDefault="000D77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мне разрешение на установку рекламной конструкции на территории земельного участка по  адресу (адрес рекламного места): _________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D77EE" w:rsidRDefault="000D77EE" w:rsidP="000D77EE">
      <w:pPr>
        <w:jc w:val="both"/>
      </w:pPr>
      <w:r>
        <w:t>(населенный пункт, район, улица, номер участка)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__________________________________________________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сообщаю: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рекламной конструкции: ________________________________________________________________________________________________________________________________________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Балансодержатель (собственник или иной законный владелец) недвижимого имущества, к которому присоединяется рекламная конструкция: </w:t>
      </w:r>
      <w:r>
        <w:rPr>
          <w:sz w:val="28"/>
          <w:szCs w:val="28"/>
        </w:rPr>
        <w:lastRenderedPageBreak/>
        <w:t>____________________________________________________________________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пользования земельным  участком  закреплено  (государственным актом, договором аренды или свидетельством о государственной регистрации права на землю (нужное подчеркнуть).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 от  «____» ____________ 200_ года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(застройщик)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                 ______________                   _______________</w:t>
      </w:r>
    </w:p>
    <w:p w:rsidR="000D77EE" w:rsidRDefault="000D77EE" w:rsidP="000D77EE">
      <w:pPr>
        <w:jc w:val="both"/>
      </w:pPr>
      <w:r>
        <w:t>(должность)                                                       (подпись)                                                   (Ф.И.О.)</w:t>
      </w:r>
    </w:p>
    <w:p w:rsidR="000D77EE" w:rsidRDefault="000D77EE" w:rsidP="000D77EE">
      <w:pPr>
        <w:jc w:val="both"/>
      </w:pPr>
      <w: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  принял 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                 ______________                   _______________</w:t>
      </w:r>
    </w:p>
    <w:p w:rsidR="000D77EE" w:rsidRDefault="000D77EE" w:rsidP="000D77EE">
      <w:pPr>
        <w:jc w:val="both"/>
      </w:pPr>
      <w:r>
        <w:t>(должность)                                                        (подпись)                                                  (Ф.И.О.)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 №2 </w:t>
      </w:r>
    </w:p>
    <w:p w:rsidR="000D77EE" w:rsidRDefault="000D77EE" w:rsidP="000D77EE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 Блок-схема оказания муниципальной услуги.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(представитель заявителя) обращается с заявлением о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выдаче разрешения  и </w:t>
      </w:r>
      <w:proofErr w:type="gramStart"/>
      <w:r>
        <w:rPr>
          <w:sz w:val="28"/>
          <w:szCs w:val="28"/>
        </w:rPr>
        <w:t>приложенными</w:t>
      </w:r>
      <w:proofErr w:type="gramEnd"/>
      <w:r>
        <w:rPr>
          <w:sz w:val="28"/>
          <w:szCs w:val="28"/>
        </w:rPr>
        <w:t xml:space="preserve"> к нему документов </w:t>
      </w:r>
    </w:p>
    <w:p w:rsidR="000D77EE" w:rsidRDefault="000D77EE" w:rsidP="000D77EE">
      <w:pPr>
        <w:jc w:val="both"/>
      </w:pPr>
      <w:r>
        <w:t> </w:t>
      </w:r>
    </w:p>
    <w:p w:rsidR="000D77EE" w:rsidRDefault="000D77EE" w:rsidP="000D77EE">
      <w:pPr>
        <w:jc w:val="both"/>
      </w:pPr>
      <w: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земельным вопросам  администрации проверяет правильность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соответствие представленных документов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оформлено правильно, все документы присутствуют?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</w:t>
      </w:r>
      <w:proofErr w:type="gramStart"/>
      <w:r>
        <w:rPr>
          <w:sz w:val="28"/>
          <w:szCs w:val="28"/>
        </w:rPr>
        <w:t>                                                                              Н</w:t>
      </w:r>
      <w:proofErr w:type="gramEnd"/>
      <w:r>
        <w:rPr>
          <w:sz w:val="28"/>
          <w:szCs w:val="28"/>
        </w:rPr>
        <w:t>ет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Специалист по земельным </w:t>
      </w:r>
    </w:p>
    <w:p w:rsidR="000D77EE" w:rsidRDefault="000D77EE" w:rsidP="000D77EE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         </w:t>
      </w:r>
      <w:proofErr w:type="gramStart"/>
      <w:r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ab/>
        <w:t>вопросам   оформляет</w:t>
      </w:r>
      <w:proofErr w:type="gram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разрешение                                                       отказ в выдаче разрешения </w:t>
      </w:r>
    </w:p>
    <w:p w:rsidR="000D77EE" w:rsidRDefault="000D77EE" w:rsidP="000D77EE">
      <w:pPr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tabs>
          <w:tab w:val="left" w:pos="5280"/>
        </w:tabs>
        <w:jc w:val="both"/>
        <w:rPr>
          <w:sz w:val="28"/>
          <w:szCs w:val="28"/>
        </w:rPr>
      </w:pPr>
    </w:p>
    <w:p w:rsidR="000D77EE" w:rsidRDefault="000D77EE" w:rsidP="000D77EE">
      <w:pPr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Глава_______________________                   </w:t>
      </w:r>
      <w:proofErr w:type="spellStart"/>
      <w:proofErr w:type="gramStart"/>
      <w:r>
        <w:rPr>
          <w:sz w:val="28"/>
          <w:szCs w:val="28"/>
        </w:rPr>
        <w:t>Глава</w:t>
      </w:r>
      <w:proofErr w:type="spellEnd"/>
      <w:proofErr w:type="gramEnd"/>
      <w:r>
        <w:rPr>
          <w:sz w:val="28"/>
          <w:szCs w:val="28"/>
        </w:rPr>
        <w:t xml:space="preserve">  _____________________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14300" cy="457200"/>
                <wp:effectExtent l="0" t="0" r="0" b="0"/>
                <wp:docPr id="107" name="Прямоугольник 107" descr="http://C:/Users/User/AppData/Local/Temp/msohtmlclip1/01/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7" o:spid="_x0000_s1026" alt="Описание: http://C:/Users/User/AppData/Local/Temp/msohtmlclip1/01/clip_image010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</w:t>
      </w:r>
      <w:r>
        <w:rPr>
          <w:noProof/>
        </w:rPr>
        <mc:AlternateContent>
          <mc:Choice Requires="wps">
            <w:drawing>
              <wp:inline distT="0" distB="0" distL="0" distR="0">
                <wp:extent cx="114300" cy="457200"/>
                <wp:effectExtent l="0" t="0" r="0" b="0"/>
                <wp:docPr id="108" name="Прямоугольник 108" descr="http://C:/Users/User/AppData/Local/Temp/msohtmlclip1/01/clip_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8" o:spid="_x0000_s1026" alt="Описание: http://C:/Users/User/AppData/Local/Temp/msohtmlclip1/01/clip_image011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утверждает  </w:t>
      </w:r>
      <w:proofErr w:type="gramStart"/>
      <w:r>
        <w:rPr>
          <w:sz w:val="28"/>
          <w:szCs w:val="28"/>
        </w:rPr>
        <w:t>разрешение</w:t>
      </w:r>
      <w:proofErr w:type="gramEnd"/>
      <w:r>
        <w:rPr>
          <w:sz w:val="28"/>
          <w:szCs w:val="28"/>
        </w:rPr>
        <w:t xml:space="preserve">                                     утверждает отказ   о выдаче </w:t>
      </w:r>
    </w:p>
    <w:p w:rsidR="000D77EE" w:rsidRDefault="000D77EE" w:rsidP="000D77E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разрешения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 3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Административному регламенту 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Реквизиты по уплате государственной пошлины: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юридических, физических  лиц: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Подгорненского сельского поселения Отрадненского района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352283 Краснодарский край, Отрадненский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352283 Краснодарский край, Отрадненский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ИНН  2345010412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КПП   234501001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1052325247358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</w:p>
    <w:p w:rsidR="000D77EE" w:rsidRDefault="000D77EE" w:rsidP="000D77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/счет: 40204810000000000288</w:t>
      </w:r>
    </w:p>
    <w:p w:rsidR="000D77EE" w:rsidRDefault="000D77EE" w:rsidP="000D77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Кор/счет</w:t>
      </w:r>
      <w:proofErr w:type="gramEnd"/>
      <w:r>
        <w:rPr>
          <w:sz w:val="28"/>
          <w:szCs w:val="28"/>
        </w:rPr>
        <w:t xml:space="preserve">: 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БИК: 040349001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Южное ГУ Банк России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</w:t>
      </w:r>
      <w:proofErr w:type="spellEnd"/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Тел: 8 (861 44) 9-42-38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77EE" w:rsidRDefault="000D77EE" w:rsidP="000D77EE"/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D77EE" w:rsidRDefault="000D77EE" w:rsidP="000D77EE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E"/>
    <w:rsid w:val="00066F20"/>
    <w:rsid w:val="000D77EE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0D7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0D7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podgornaj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9669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/" TargetMode="External"/><Relationship Id="rId5" Type="http://schemas.openxmlformats.org/officeDocument/2006/relationships/hyperlink" Target="http://C:/Users/User/Desktop/%D1%80%D0%B5%D0%B3%D0%BB%D0%B0%D0%BC%D0%B5%D0%BD%D1%82%D1%8B%20%D1%81%D0%B0%D0%B9%D1%82,%20%D0%92%D0%B5%D1%81%D1%82%D0%BD%D0%B8%D0%BA%20%D0%9A%D0%A1%D0%9F/%D0%9F%D0%BE%D1%81%D1%82%D0%B0%D0%BD%D0%BE%D0%B2%D0%BB%D0%B5%D0%BD%D0%B8%D0%B5%20%E2%84%9634%20%D0%BE%D1%82%2006.02.14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2015-07-01T05:48:00Z</dcterms:created>
  <dcterms:modified xsi:type="dcterms:W3CDTF">2015-07-01T05:50:00Z</dcterms:modified>
</cp:coreProperties>
</file>