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96" w:rsidRDefault="00192F96" w:rsidP="00E83193">
      <w:pPr>
        <w:pStyle w:val="10"/>
        <w:framePr w:w="8230" w:h="2679" w:hRule="exact" w:wrap="none" w:vAnchor="page" w:hAnchor="page" w:x="1985" w:y="1493"/>
        <w:shd w:val="clear" w:color="auto" w:fill="auto"/>
        <w:spacing w:after="0" w:line="290" w:lineRule="exact"/>
        <w:ind w:left="-142" w:hanging="142"/>
      </w:pPr>
      <w:bookmarkStart w:id="0" w:name="bookmark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Безымянный" style="position:absolute;left:0;text-align:left;margin-left:177.35pt;margin-top:-44pt;width:33.9pt;height:41.05pt;z-index:251659776;visibility:visible;mso-wrap-distance-left:2.88pt;mso-wrap-distance-top:2.88pt;mso-wrap-distance-right:2.88pt;mso-wrap-distance-bottom:2.88pt" filled="t" fillcolor="red">
            <v:imagedata r:id="rId7" o:title=""/>
          </v:shape>
        </w:pict>
      </w:r>
      <w:r>
        <w:t>АДМИНИСТРАЦИЯ ПОДГОРНЕНСКОГО СЕЛЬСКОГО</w:t>
      </w:r>
    </w:p>
    <w:p w:rsidR="00192F96" w:rsidRDefault="00192F96" w:rsidP="00E83193">
      <w:pPr>
        <w:pStyle w:val="10"/>
        <w:framePr w:w="8230" w:h="2679" w:hRule="exact" w:wrap="none" w:vAnchor="page" w:hAnchor="page" w:x="1985" w:y="1493"/>
        <w:shd w:val="clear" w:color="auto" w:fill="auto"/>
        <w:spacing w:after="0" w:line="290" w:lineRule="exact"/>
        <w:ind w:left="-142" w:hanging="142"/>
      </w:pPr>
      <w:r>
        <w:t>ПОСЕЛЕНИЯ ОТРАДНЕНСКОГО РАЙОНА РАСПОРЯЖЕНИЕ</w:t>
      </w:r>
      <w:bookmarkEnd w:id="0"/>
    </w:p>
    <w:p w:rsidR="00192F96" w:rsidRDefault="00192F96" w:rsidP="00E83193">
      <w:pPr>
        <w:pStyle w:val="10"/>
        <w:framePr w:w="8230" w:h="2679" w:hRule="exact" w:wrap="none" w:vAnchor="page" w:hAnchor="page" w:x="1985" w:y="1493"/>
        <w:shd w:val="clear" w:color="auto" w:fill="auto"/>
        <w:spacing w:after="0" w:line="290" w:lineRule="exact"/>
        <w:ind w:left="-142" w:hanging="142"/>
        <w:rPr>
          <w:rFonts w:cs="Courier New"/>
        </w:rPr>
      </w:pPr>
    </w:p>
    <w:p w:rsidR="00192F96" w:rsidRDefault="00192F96" w:rsidP="00E83193">
      <w:pPr>
        <w:pStyle w:val="30"/>
        <w:framePr w:w="8230" w:h="2679" w:hRule="exact" w:wrap="none" w:vAnchor="page" w:hAnchor="page" w:x="1985" w:y="1493"/>
        <w:shd w:val="clear" w:color="auto" w:fill="auto"/>
        <w:spacing w:line="340" w:lineRule="exact"/>
        <w:ind w:left="100"/>
      </w:pPr>
      <w:r>
        <w:t>От 22.11.2019 г.</w:t>
      </w:r>
      <w:r>
        <w:tab/>
      </w:r>
      <w:r>
        <w:tab/>
      </w:r>
      <w:r>
        <w:tab/>
      </w:r>
      <w:r>
        <w:tab/>
      </w:r>
      <w:r>
        <w:tab/>
      </w:r>
      <w:r>
        <w:tab/>
      </w:r>
      <w:r>
        <w:tab/>
        <w:t xml:space="preserve">№ 34 </w:t>
      </w:r>
    </w:p>
    <w:p w:rsidR="00192F96" w:rsidRDefault="00192F96" w:rsidP="00E83193">
      <w:pPr>
        <w:pStyle w:val="4"/>
        <w:framePr w:w="8230" w:h="2679" w:hRule="exact" w:wrap="none" w:vAnchor="page" w:hAnchor="page" w:x="1985" w:y="1493"/>
        <w:shd w:val="clear" w:color="auto" w:fill="auto"/>
        <w:spacing w:line="260" w:lineRule="exact"/>
        <w:jc w:val="left"/>
        <w:rPr>
          <w:rFonts w:cs="Courier New"/>
        </w:rPr>
      </w:pPr>
    </w:p>
    <w:p w:rsidR="00192F96" w:rsidRDefault="00192F96" w:rsidP="00E83193">
      <w:pPr>
        <w:pStyle w:val="4"/>
        <w:framePr w:w="8230" w:h="2679" w:hRule="exact" w:wrap="none" w:vAnchor="page" w:hAnchor="page" w:x="1985" w:y="1493"/>
        <w:shd w:val="clear" w:color="auto" w:fill="auto"/>
        <w:spacing w:line="260" w:lineRule="exact"/>
        <w:jc w:val="center"/>
      </w:pPr>
      <w:r>
        <w:t>ст-ца Подгорная</w:t>
      </w:r>
    </w:p>
    <w:p w:rsidR="00192F96" w:rsidRDefault="00192F96" w:rsidP="00E83193">
      <w:pPr>
        <w:pStyle w:val="30"/>
        <w:framePr w:w="8230" w:h="2679" w:hRule="exact" w:wrap="none" w:vAnchor="page" w:hAnchor="page" w:x="1985" w:y="1493"/>
        <w:shd w:val="clear" w:color="auto" w:fill="auto"/>
        <w:spacing w:line="340" w:lineRule="exact"/>
        <w:ind w:left="100"/>
      </w:pPr>
      <w:r>
        <w:t xml:space="preserve">                    </w:t>
      </w:r>
    </w:p>
    <w:p w:rsidR="00192F96" w:rsidRDefault="00192F96" w:rsidP="00E83193">
      <w:pPr>
        <w:pStyle w:val="10"/>
        <w:framePr w:w="8230" w:h="2679" w:hRule="exact" w:wrap="none" w:vAnchor="page" w:hAnchor="page" w:x="1985" w:y="1493"/>
        <w:shd w:val="clear" w:color="auto" w:fill="auto"/>
        <w:spacing w:after="0" w:line="290" w:lineRule="exact"/>
        <w:ind w:left="-142" w:hanging="142"/>
        <w:rPr>
          <w:rFonts w:cs="Courier New"/>
        </w:rPr>
      </w:pPr>
    </w:p>
    <w:p w:rsidR="00192F96" w:rsidRDefault="00192F96">
      <w:pPr>
        <w:pStyle w:val="41"/>
        <w:framePr w:w="9398" w:h="11700" w:hRule="exact" w:wrap="none" w:vAnchor="page" w:hAnchor="page" w:x="1256" w:y="4123"/>
        <w:shd w:val="clear" w:color="auto" w:fill="auto"/>
        <w:spacing w:after="364"/>
        <w:ind w:right="20"/>
      </w:pPr>
      <w:r>
        <w:rPr>
          <w:rStyle w:val="42"/>
          <w:b/>
          <w:bCs/>
          <w:lang w:eastAsia="ru-RU"/>
        </w:rPr>
        <w:t xml:space="preserve"> «О</w:t>
      </w:r>
      <w:r>
        <w:t xml:space="preserve"> размещении установленного объема сведений об объектах учета Реестра муниципальной собственности администрации Подгорненского сельского поселения Отрадненского района, подлежащих опубликованию в информационно-телекоммуникационной сети "Интернет” в форме открытых данных»</w:t>
      </w:r>
    </w:p>
    <w:p w:rsidR="00192F96" w:rsidRDefault="00192F96">
      <w:pPr>
        <w:pStyle w:val="4"/>
        <w:framePr w:w="9398" w:h="11700" w:hRule="exact" w:wrap="none" w:vAnchor="page" w:hAnchor="page" w:x="1256" w:y="4123"/>
        <w:shd w:val="clear" w:color="auto" w:fill="auto"/>
        <w:spacing w:line="317" w:lineRule="exact"/>
        <w:ind w:left="20" w:right="20" w:firstLine="720"/>
        <w:jc w:val="both"/>
      </w:pPr>
      <w:r>
        <w:t>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постановлением Правительства Российской Федерации от 10 июля 2013 года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 решением Совета муниципального образования Отрадненский район от 18 мая 2017 года № 160 «Об утверждении Положения о порядке управления и распоряжения имуществом, находящимся в муниципальной собственности Подгорненского сельского поселения Отрадненского района»</w:t>
      </w:r>
    </w:p>
    <w:p w:rsidR="00192F96" w:rsidRDefault="00192F96">
      <w:pPr>
        <w:pStyle w:val="4"/>
        <w:framePr w:w="9398" w:h="11700" w:hRule="exact" w:wrap="none" w:vAnchor="page" w:hAnchor="page" w:x="1256" w:y="4123"/>
        <w:numPr>
          <w:ilvl w:val="0"/>
          <w:numId w:val="1"/>
        </w:numPr>
        <w:shd w:val="clear" w:color="auto" w:fill="auto"/>
        <w:tabs>
          <w:tab w:val="left" w:pos="1071"/>
        </w:tabs>
        <w:spacing w:line="317" w:lineRule="exact"/>
        <w:ind w:left="20" w:right="20" w:firstLine="720"/>
        <w:jc w:val="both"/>
      </w:pPr>
      <w:r>
        <w:t>Утвердить объем сведений об объектах учета Реестра муниципальной собственности Подгорненского сельского поселения Отрадненского района, подлежащих опубликованию в информационно-телекоммуникационной сети «Интернет» в форме открытых данных (приложение № 1).</w:t>
      </w:r>
    </w:p>
    <w:p w:rsidR="00192F96" w:rsidRDefault="00192F96">
      <w:pPr>
        <w:pStyle w:val="4"/>
        <w:framePr w:w="9398" w:h="11700" w:hRule="exact" w:wrap="none" w:vAnchor="page" w:hAnchor="page" w:x="1256" w:y="4123"/>
        <w:numPr>
          <w:ilvl w:val="0"/>
          <w:numId w:val="1"/>
        </w:numPr>
        <w:shd w:val="clear" w:color="auto" w:fill="auto"/>
        <w:tabs>
          <w:tab w:val="left" w:pos="1071"/>
        </w:tabs>
        <w:spacing w:line="317" w:lineRule="exact"/>
        <w:ind w:left="20" w:right="20" w:firstLine="720"/>
        <w:jc w:val="both"/>
      </w:pPr>
      <w:r>
        <w:t>Утвердить паспорта наборов открытых данных администрации Подгорненского сельского поселения Отрадненского района( приложение № 2).</w:t>
      </w:r>
    </w:p>
    <w:p w:rsidR="00192F96" w:rsidRDefault="00192F96">
      <w:pPr>
        <w:pStyle w:val="4"/>
        <w:framePr w:w="9398" w:h="11700" w:hRule="exact" w:wrap="none" w:vAnchor="page" w:hAnchor="page" w:x="1256" w:y="4123"/>
        <w:numPr>
          <w:ilvl w:val="0"/>
          <w:numId w:val="1"/>
        </w:numPr>
        <w:shd w:val="clear" w:color="auto" w:fill="auto"/>
        <w:tabs>
          <w:tab w:val="left" w:pos="1071"/>
        </w:tabs>
        <w:spacing w:line="317" w:lineRule="exact"/>
        <w:ind w:left="20" w:right="20" w:firstLine="720"/>
        <w:jc w:val="both"/>
      </w:pPr>
      <w:r>
        <w:t xml:space="preserve">Ответственному исполнителю администрации Подгорненского сельского поселения Отрадненского района за периодичность размещения и сроки обновления общедоступной информации для ее размещения в информационно-телекоммуникационной сети "Интернет" в форме открытых данных в сроки, установленные в приложении к настоящему распоряжению, предоставлять обновленную информацию в формате </w:t>
      </w:r>
      <w:r>
        <w:rPr>
          <w:lang w:val="en-US"/>
        </w:rPr>
        <w:t>MS</w:t>
      </w:r>
      <w:r w:rsidRPr="004A7986">
        <w:t xml:space="preserve"> </w:t>
      </w:r>
      <w:r>
        <w:rPr>
          <w:lang w:val="en-US"/>
        </w:rPr>
        <w:t>Excel</w:t>
      </w:r>
      <w:r w:rsidRPr="004A7986">
        <w:t xml:space="preserve"> </w:t>
      </w:r>
      <w:r>
        <w:t xml:space="preserve">и </w:t>
      </w:r>
      <w:r>
        <w:rPr>
          <w:lang w:val="en-US"/>
        </w:rPr>
        <w:t>WORD</w:t>
      </w:r>
      <w:r w:rsidRPr="004A7986">
        <w:t xml:space="preserve"> </w:t>
      </w:r>
      <w:r>
        <w:t>согласно шаблонов.</w:t>
      </w:r>
    </w:p>
    <w:p w:rsidR="00192F96" w:rsidRPr="004A7986" w:rsidRDefault="00192F96" w:rsidP="00FB61E3">
      <w:pPr>
        <w:pStyle w:val="4"/>
        <w:framePr w:w="9398" w:h="11700" w:hRule="exact" w:wrap="none" w:vAnchor="page" w:hAnchor="page" w:x="1256" w:y="4123"/>
        <w:numPr>
          <w:ilvl w:val="0"/>
          <w:numId w:val="1"/>
        </w:numPr>
        <w:shd w:val="clear" w:color="auto" w:fill="auto"/>
        <w:tabs>
          <w:tab w:val="left" w:pos="1071"/>
        </w:tabs>
        <w:spacing w:line="317" w:lineRule="exact"/>
        <w:ind w:left="20" w:right="20" w:firstLine="720"/>
        <w:jc w:val="left"/>
        <w:rPr>
          <w:rFonts w:cs="Courier New"/>
        </w:rPr>
        <w:sectPr w:rsidR="00192F96" w:rsidRPr="004A7986">
          <w:pgSz w:w="11909" w:h="16838"/>
          <w:pgMar w:top="0" w:right="0" w:bottom="0" w:left="0" w:header="0" w:footer="3" w:gutter="0"/>
          <w:cols w:space="720"/>
          <w:noEndnote/>
          <w:docGrid w:linePitch="360"/>
        </w:sectPr>
      </w:pPr>
      <w:r>
        <w:t>Ответственному исполнителю администрации Подгорненского сельского поселения Отрадненского района обеспечить:</w:t>
      </w:r>
    </w:p>
    <w:p w:rsidR="00192F96" w:rsidRDefault="00192F96" w:rsidP="008E1714">
      <w:pPr>
        <w:pStyle w:val="4"/>
        <w:framePr w:w="9422" w:h="9811" w:hRule="exact" w:wrap="none" w:vAnchor="page" w:hAnchor="page" w:x="1366" w:y="1261"/>
        <w:numPr>
          <w:ilvl w:val="0"/>
          <w:numId w:val="2"/>
        </w:numPr>
        <w:shd w:val="clear" w:color="auto" w:fill="auto"/>
        <w:tabs>
          <w:tab w:val="left" w:pos="1138"/>
        </w:tabs>
        <w:spacing w:line="317" w:lineRule="exact"/>
        <w:ind w:left="40" w:right="20" w:firstLine="740"/>
        <w:jc w:val="both"/>
      </w:pPr>
      <w:r>
        <w:t>размещение общедоступной информации в форме открытых данных с учетом требований к форматам и правилам оформления набора открытых данных, паспорта набора открытых данных, в соответствии с Методическими рекомендациями по публикации открытых данных государственными органами и органами местного самоуправления и техническими требованиями к публикации открытых данных, утвержденными протоколом заседания Правительственной комиссии по координации деятельности открытого правительства от 29 мая 2014 года № 4;</w:t>
      </w:r>
    </w:p>
    <w:p w:rsidR="00192F96" w:rsidRDefault="00192F96" w:rsidP="008E1714">
      <w:pPr>
        <w:pStyle w:val="4"/>
        <w:framePr w:w="9422" w:h="9811" w:hRule="exact" w:wrap="none" w:vAnchor="page" w:hAnchor="page" w:x="1366" w:y="1261"/>
        <w:numPr>
          <w:ilvl w:val="0"/>
          <w:numId w:val="2"/>
        </w:numPr>
        <w:shd w:val="clear" w:color="auto" w:fill="auto"/>
        <w:tabs>
          <w:tab w:val="left" w:pos="1317"/>
        </w:tabs>
        <w:spacing w:line="312" w:lineRule="exact"/>
        <w:ind w:left="40" w:right="20" w:firstLine="740"/>
        <w:jc w:val="both"/>
      </w:pPr>
      <w:r>
        <w:t>размещение (опубликование) настоящего распоряжения на информационном портале муниципального образования Отрадненский район информационно-телекоммуникационной сети "Интернет"</w:t>
      </w:r>
    </w:p>
    <w:p w:rsidR="00192F96" w:rsidRDefault="00192F96" w:rsidP="008E1714">
      <w:pPr>
        <w:pStyle w:val="4"/>
        <w:framePr w:w="9422" w:h="9811" w:hRule="exact" w:wrap="none" w:vAnchor="page" w:hAnchor="page" w:x="1366" w:y="1261"/>
        <w:numPr>
          <w:ilvl w:val="0"/>
          <w:numId w:val="1"/>
        </w:numPr>
        <w:shd w:val="clear" w:color="auto" w:fill="auto"/>
        <w:tabs>
          <w:tab w:val="left" w:pos="1138"/>
        </w:tabs>
        <w:spacing w:line="288" w:lineRule="exact"/>
        <w:ind w:left="40" w:right="20" w:firstLine="740"/>
        <w:jc w:val="both"/>
      </w:pPr>
      <w:r>
        <w:t>Контроль за выполнением настоящего распоряжения оставляю за собой.</w:t>
      </w:r>
    </w:p>
    <w:p w:rsidR="00192F96" w:rsidRDefault="00192F96" w:rsidP="008E1714">
      <w:pPr>
        <w:pStyle w:val="4"/>
        <w:framePr w:w="9422" w:h="9811" w:hRule="exact" w:wrap="none" w:vAnchor="page" w:hAnchor="page" w:x="1366" w:y="1261"/>
        <w:numPr>
          <w:ilvl w:val="0"/>
          <w:numId w:val="1"/>
        </w:numPr>
        <w:shd w:val="clear" w:color="auto" w:fill="auto"/>
        <w:tabs>
          <w:tab w:val="left" w:pos="1138"/>
        </w:tabs>
        <w:spacing w:after="532" w:line="307" w:lineRule="exact"/>
        <w:ind w:left="40" w:right="20" w:firstLine="740"/>
        <w:jc w:val="both"/>
      </w:pPr>
      <w:r>
        <w:t>Распоряжение вступает в силу со дня его опубликования.</w:t>
      </w:r>
    </w:p>
    <w:p w:rsidR="00192F96" w:rsidRDefault="00192F96" w:rsidP="008E1714">
      <w:pPr>
        <w:pStyle w:val="4"/>
        <w:framePr w:w="9422" w:h="9811" w:hRule="exact" w:wrap="none" w:vAnchor="page" w:hAnchor="page" w:x="1366" w:y="1261"/>
        <w:shd w:val="clear" w:color="auto" w:fill="auto"/>
        <w:tabs>
          <w:tab w:val="left" w:pos="1138"/>
        </w:tabs>
        <w:spacing w:line="307" w:lineRule="exact"/>
        <w:ind w:left="40" w:right="20"/>
        <w:jc w:val="both"/>
      </w:pPr>
      <w:r>
        <w:t>Глава Подгорненского сельского</w:t>
      </w:r>
    </w:p>
    <w:p w:rsidR="00192F96" w:rsidRDefault="00192F96" w:rsidP="008E1714">
      <w:pPr>
        <w:pStyle w:val="4"/>
        <w:framePr w:w="9422" w:h="9811" w:hRule="exact" w:wrap="none" w:vAnchor="page" w:hAnchor="page" w:x="1366" w:y="1261"/>
        <w:shd w:val="clear" w:color="auto" w:fill="auto"/>
        <w:tabs>
          <w:tab w:val="left" w:pos="1138"/>
        </w:tabs>
        <w:spacing w:line="307" w:lineRule="exact"/>
        <w:ind w:left="40" w:right="20"/>
        <w:jc w:val="both"/>
      </w:pPr>
      <w:r>
        <w:t xml:space="preserve">Поселения Отрадненского района                                                          А.Ю. Леднёв  </w:t>
      </w:r>
    </w:p>
    <w:p w:rsidR="00192F96" w:rsidRPr="000948AA" w:rsidRDefault="00192F96" w:rsidP="008E1714">
      <w:pPr>
        <w:framePr w:w="9422" w:h="9811" w:hRule="exact" w:wrap="none" w:vAnchor="page" w:hAnchor="page" w:x="1366" w:y="1261"/>
        <w:widowControl/>
        <w:rPr>
          <w:rFonts w:ascii="Times New Roman" w:hAnsi="Times New Roman" w:cs="Times New Roman"/>
          <w:sz w:val="28"/>
          <w:szCs w:val="28"/>
        </w:rPr>
      </w:pPr>
      <w:r>
        <w:t xml:space="preserve">   </w:t>
      </w:r>
      <w:r w:rsidRPr="000948AA">
        <w:rPr>
          <w:rFonts w:ascii="Times New Roman" w:hAnsi="Times New Roman" w:cs="Times New Roman"/>
          <w:sz w:val="28"/>
          <w:szCs w:val="28"/>
        </w:rPr>
        <w:t>Проект подготовлен и внесен:</w:t>
      </w:r>
    </w:p>
    <w:p w:rsidR="00192F96" w:rsidRPr="000948AA" w:rsidRDefault="00192F96" w:rsidP="008E1714">
      <w:pPr>
        <w:framePr w:w="9422" w:h="9811" w:hRule="exact" w:wrap="none" w:vAnchor="page" w:hAnchor="page" w:x="1366" w:y="1261"/>
        <w:widowControl/>
        <w:rPr>
          <w:rFonts w:ascii="Times New Roman" w:hAnsi="Times New Roman" w:cs="Times New Roman"/>
          <w:sz w:val="28"/>
          <w:szCs w:val="28"/>
        </w:rPr>
      </w:pPr>
    </w:p>
    <w:p w:rsidR="00192F96" w:rsidRDefault="00192F96" w:rsidP="008E1714">
      <w:pPr>
        <w:framePr w:w="9422" w:h="9811" w:hRule="exact" w:wrap="none" w:vAnchor="page" w:hAnchor="page" w:x="1366" w:y="1261"/>
        <w:widowControl/>
        <w:rPr>
          <w:rFonts w:ascii="Times New Roman" w:hAnsi="Times New Roman" w:cs="Times New Roman"/>
          <w:sz w:val="28"/>
          <w:szCs w:val="28"/>
        </w:rPr>
      </w:pPr>
      <w:r>
        <w:rPr>
          <w:rFonts w:ascii="Times New Roman" w:hAnsi="Times New Roman" w:cs="Times New Roman"/>
          <w:sz w:val="28"/>
          <w:szCs w:val="28"/>
        </w:rPr>
        <w:t>Специалист по имущественным отношениям</w:t>
      </w:r>
      <w:r w:rsidRPr="000948AA">
        <w:rPr>
          <w:rFonts w:ascii="Times New Roman" w:hAnsi="Times New Roman" w:cs="Times New Roman"/>
          <w:sz w:val="28"/>
          <w:szCs w:val="28"/>
        </w:rPr>
        <w:t xml:space="preserve"> </w:t>
      </w:r>
    </w:p>
    <w:p w:rsidR="00192F96" w:rsidRPr="000948AA" w:rsidRDefault="00192F96" w:rsidP="008E1714">
      <w:pPr>
        <w:framePr w:w="9422" w:h="9811" w:hRule="exact" w:wrap="none" w:vAnchor="page" w:hAnchor="page" w:x="1366" w:y="1261"/>
        <w:widowControl/>
        <w:rPr>
          <w:rFonts w:ascii="Times New Roman" w:hAnsi="Times New Roman" w:cs="Times New Roman"/>
          <w:sz w:val="28"/>
          <w:szCs w:val="28"/>
        </w:rPr>
      </w:pPr>
      <w:r w:rsidRPr="000948AA">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0948AA">
        <w:rPr>
          <w:rFonts w:ascii="Times New Roman" w:hAnsi="Times New Roman" w:cs="Times New Roman"/>
          <w:sz w:val="28"/>
          <w:szCs w:val="28"/>
        </w:rPr>
        <w:t>Подгорненского сельского</w:t>
      </w:r>
      <w:r>
        <w:rPr>
          <w:rFonts w:ascii="Times New Roman" w:hAnsi="Times New Roman" w:cs="Times New Roman"/>
          <w:sz w:val="28"/>
          <w:szCs w:val="28"/>
        </w:rPr>
        <w:t xml:space="preserve"> поселения          </w:t>
      </w:r>
      <w:r w:rsidRPr="000948AA">
        <w:rPr>
          <w:rFonts w:ascii="Times New Roman" w:hAnsi="Times New Roman" w:cs="Times New Roman"/>
          <w:sz w:val="28"/>
          <w:szCs w:val="28"/>
        </w:rPr>
        <w:t xml:space="preserve">          </w:t>
      </w:r>
      <w:r>
        <w:rPr>
          <w:rFonts w:ascii="Times New Roman" w:hAnsi="Times New Roman" w:cs="Times New Roman"/>
          <w:sz w:val="28"/>
          <w:szCs w:val="28"/>
        </w:rPr>
        <w:t>Е.В. Ломако</w:t>
      </w:r>
    </w:p>
    <w:p w:rsidR="00192F96" w:rsidRPr="000948AA" w:rsidRDefault="00192F96" w:rsidP="008E1714">
      <w:pPr>
        <w:framePr w:w="9422" w:h="9811" w:hRule="exact" w:wrap="none" w:vAnchor="page" w:hAnchor="page" w:x="1366" w:y="1261"/>
        <w:widowControl/>
        <w:rPr>
          <w:rFonts w:ascii="Times New Roman" w:hAnsi="Times New Roman" w:cs="Times New Roman"/>
          <w:sz w:val="28"/>
          <w:szCs w:val="28"/>
        </w:rPr>
      </w:pPr>
    </w:p>
    <w:p w:rsidR="00192F96" w:rsidRPr="000948AA" w:rsidRDefault="00192F96" w:rsidP="008E1714">
      <w:pPr>
        <w:framePr w:w="9422" w:h="9811" w:hRule="exact" w:wrap="none" w:vAnchor="page" w:hAnchor="page" w:x="1366" w:y="1261"/>
        <w:widowControl/>
        <w:rPr>
          <w:rFonts w:ascii="Times New Roman" w:hAnsi="Times New Roman" w:cs="Times New Roman"/>
          <w:sz w:val="28"/>
          <w:szCs w:val="28"/>
        </w:rPr>
      </w:pPr>
      <w:r w:rsidRPr="000948AA">
        <w:rPr>
          <w:rFonts w:ascii="Times New Roman" w:hAnsi="Times New Roman" w:cs="Times New Roman"/>
          <w:sz w:val="28"/>
          <w:szCs w:val="28"/>
        </w:rPr>
        <w:t>Проект согласован:</w:t>
      </w:r>
    </w:p>
    <w:p w:rsidR="00192F96" w:rsidRPr="000948AA" w:rsidRDefault="00192F96" w:rsidP="008E1714">
      <w:pPr>
        <w:framePr w:w="9422" w:h="9811" w:hRule="exact" w:wrap="none" w:vAnchor="page" w:hAnchor="page" w:x="1366" w:y="1261"/>
        <w:widowControl/>
        <w:rPr>
          <w:rFonts w:ascii="Times New Roman" w:hAnsi="Times New Roman" w:cs="Times New Roman"/>
          <w:sz w:val="28"/>
          <w:szCs w:val="28"/>
        </w:rPr>
      </w:pPr>
    </w:p>
    <w:p w:rsidR="00192F96" w:rsidRPr="000948AA" w:rsidRDefault="00192F96" w:rsidP="008E1714">
      <w:pPr>
        <w:framePr w:w="9422" w:h="9811" w:hRule="exact" w:wrap="none" w:vAnchor="page" w:hAnchor="page" w:x="1366" w:y="1261"/>
        <w:widowControl/>
        <w:rPr>
          <w:rFonts w:ascii="Times New Roman" w:hAnsi="Times New Roman" w:cs="Times New Roman"/>
          <w:sz w:val="28"/>
          <w:szCs w:val="28"/>
        </w:rPr>
      </w:pPr>
      <w:r w:rsidRPr="000948AA">
        <w:rPr>
          <w:rFonts w:ascii="Times New Roman" w:hAnsi="Times New Roman" w:cs="Times New Roman"/>
          <w:sz w:val="28"/>
          <w:szCs w:val="28"/>
        </w:rPr>
        <w:t xml:space="preserve">Исполняющий обязанности </w:t>
      </w:r>
    </w:p>
    <w:p w:rsidR="00192F96" w:rsidRPr="000948AA" w:rsidRDefault="00192F96" w:rsidP="008E1714">
      <w:pPr>
        <w:framePr w:w="9422" w:h="9811" w:hRule="exact" w:wrap="none" w:vAnchor="page" w:hAnchor="page" w:x="1366" w:y="1261"/>
        <w:widowControl/>
        <w:rPr>
          <w:rFonts w:ascii="Times New Roman" w:hAnsi="Times New Roman" w:cs="Times New Roman"/>
          <w:sz w:val="28"/>
          <w:szCs w:val="28"/>
        </w:rPr>
      </w:pPr>
      <w:r w:rsidRPr="000948AA">
        <w:rPr>
          <w:rFonts w:ascii="Times New Roman" w:hAnsi="Times New Roman" w:cs="Times New Roman"/>
          <w:sz w:val="28"/>
          <w:szCs w:val="28"/>
        </w:rPr>
        <w:t>начальника общего отдела</w:t>
      </w:r>
      <w:r w:rsidRPr="000948AA">
        <w:rPr>
          <w:rFonts w:ascii="Times New Roman" w:hAnsi="Times New Roman" w:cs="Times New Roman"/>
          <w:sz w:val="28"/>
          <w:szCs w:val="28"/>
        </w:rPr>
        <w:tab/>
      </w:r>
      <w:r w:rsidRPr="000948AA">
        <w:rPr>
          <w:rFonts w:ascii="Times New Roman" w:hAnsi="Times New Roman" w:cs="Times New Roman"/>
          <w:sz w:val="28"/>
          <w:szCs w:val="28"/>
        </w:rPr>
        <w:tab/>
      </w:r>
      <w:r w:rsidRPr="000948AA">
        <w:rPr>
          <w:rFonts w:ascii="Times New Roman" w:hAnsi="Times New Roman" w:cs="Times New Roman"/>
          <w:sz w:val="28"/>
          <w:szCs w:val="28"/>
        </w:rPr>
        <w:tab/>
      </w:r>
      <w:r w:rsidRPr="000948AA">
        <w:rPr>
          <w:rFonts w:ascii="Times New Roman" w:hAnsi="Times New Roman" w:cs="Times New Roman"/>
          <w:sz w:val="28"/>
          <w:szCs w:val="28"/>
        </w:rPr>
        <w:tab/>
      </w:r>
      <w:r w:rsidRPr="000948AA">
        <w:rPr>
          <w:rFonts w:ascii="Times New Roman" w:hAnsi="Times New Roman" w:cs="Times New Roman"/>
          <w:sz w:val="28"/>
          <w:szCs w:val="28"/>
        </w:rPr>
        <w:tab/>
      </w:r>
      <w:r w:rsidRPr="000948AA">
        <w:rPr>
          <w:rFonts w:ascii="Times New Roman" w:hAnsi="Times New Roman" w:cs="Times New Roman"/>
          <w:sz w:val="28"/>
          <w:szCs w:val="28"/>
        </w:rPr>
        <w:tab/>
        <w:t xml:space="preserve">      М.В. Дубинина</w:t>
      </w:r>
    </w:p>
    <w:p w:rsidR="00192F96" w:rsidRPr="000948AA" w:rsidRDefault="00192F96" w:rsidP="008E1714">
      <w:pPr>
        <w:framePr w:w="9422" w:h="9811" w:hRule="exact" w:wrap="none" w:vAnchor="page" w:hAnchor="page" w:x="1366" w:y="1261"/>
        <w:widowControl/>
        <w:rPr>
          <w:rFonts w:ascii="Times New Roman" w:hAnsi="Times New Roman" w:cs="Times New Roman"/>
          <w:sz w:val="28"/>
          <w:szCs w:val="28"/>
        </w:rPr>
      </w:pPr>
    </w:p>
    <w:p w:rsidR="00192F96" w:rsidRDefault="00192F96" w:rsidP="008E1714">
      <w:pPr>
        <w:pStyle w:val="Title"/>
        <w:framePr w:w="9422" w:h="9811" w:hRule="exact" w:wrap="none" w:vAnchor="page" w:hAnchor="page" w:x="1366" w:y="1261"/>
        <w:rPr>
          <w:rFonts w:cs="Courier New"/>
          <w:sz w:val="28"/>
          <w:szCs w:val="28"/>
        </w:rPr>
      </w:pPr>
    </w:p>
    <w:p w:rsidR="00192F96" w:rsidRDefault="00192F96" w:rsidP="008E1714">
      <w:pPr>
        <w:pStyle w:val="Standard"/>
        <w:framePr w:w="9422" w:h="9811" w:hRule="exact" w:wrap="none" w:vAnchor="page" w:hAnchor="page" w:x="1366" w:y="1261"/>
        <w:spacing w:after="0" w:line="240" w:lineRule="auto"/>
        <w:rPr>
          <w:rFonts w:ascii="Times New Roman" w:hAnsi="Times New Roman" w:cs="Times New Roman"/>
          <w:sz w:val="28"/>
          <w:szCs w:val="28"/>
        </w:rPr>
      </w:pPr>
    </w:p>
    <w:p w:rsidR="00192F96" w:rsidRDefault="00192F96" w:rsidP="008E1714">
      <w:pPr>
        <w:pStyle w:val="4"/>
        <w:framePr w:w="9422" w:h="9811" w:hRule="exact" w:wrap="none" w:vAnchor="page" w:hAnchor="page" w:x="1366" w:y="1261"/>
        <w:shd w:val="clear" w:color="auto" w:fill="auto"/>
        <w:tabs>
          <w:tab w:val="left" w:pos="1138"/>
        </w:tabs>
        <w:spacing w:line="307" w:lineRule="exact"/>
        <w:ind w:left="40" w:right="20"/>
        <w:jc w:val="both"/>
        <w:rPr>
          <w:rFonts w:cs="Courier New"/>
        </w:rPr>
      </w:pPr>
      <w:bookmarkStart w:id="1" w:name="_GoBack"/>
      <w:bookmarkEnd w:id="1"/>
    </w:p>
    <w:p w:rsidR="00192F96" w:rsidRDefault="00192F96">
      <w:pPr>
        <w:rPr>
          <w:sz w:val="2"/>
          <w:szCs w:val="2"/>
        </w:rPr>
        <w:sectPr w:rsidR="00192F96">
          <w:pgSz w:w="11909" w:h="16838"/>
          <w:pgMar w:top="0" w:right="0" w:bottom="0" w:left="0" w:header="0" w:footer="3" w:gutter="0"/>
          <w:cols w:space="720"/>
          <w:noEndnote/>
          <w:docGrid w:linePitch="360"/>
        </w:sectPr>
      </w:pPr>
    </w:p>
    <w:p w:rsidR="00192F96" w:rsidRDefault="00192F96">
      <w:pPr>
        <w:pStyle w:val="a3"/>
        <w:framePr w:wrap="none" w:vAnchor="page" w:hAnchor="page" w:x="8274" w:y="1038"/>
        <w:shd w:val="clear" w:color="auto" w:fill="auto"/>
        <w:spacing w:line="250" w:lineRule="exact"/>
        <w:ind w:left="20"/>
      </w:pPr>
      <w:r>
        <w:t>Приложение № 1</w:t>
      </w:r>
    </w:p>
    <w:p w:rsidR="00192F96" w:rsidRDefault="00192F96">
      <w:pPr>
        <w:pStyle w:val="4"/>
        <w:framePr w:w="9878" w:h="1348" w:hRule="exact" w:wrap="none" w:vAnchor="page" w:hAnchor="page" w:x="1016" w:y="1722"/>
        <w:shd w:val="clear" w:color="auto" w:fill="auto"/>
        <w:spacing w:line="322" w:lineRule="exact"/>
        <w:ind w:left="80"/>
        <w:jc w:val="center"/>
      </w:pPr>
      <w:r>
        <w:t>Объем сведений об объектах учета Реестра муниципальной собственности администрации Подгорненского сельского поселения Отрадненского района, подлежащих опубликованию в информационно-телекоммуникационной сети "Интернет"</w:t>
      </w:r>
    </w:p>
    <w:p w:rsidR="00192F96" w:rsidRDefault="00192F96">
      <w:pPr>
        <w:pStyle w:val="4"/>
        <w:framePr w:w="9878" w:h="1348" w:hRule="exact" w:wrap="none" w:vAnchor="page" w:hAnchor="page" w:x="1016" w:y="1722"/>
        <w:shd w:val="clear" w:color="auto" w:fill="auto"/>
        <w:spacing w:line="322" w:lineRule="exact"/>
        <w:ind w:left="80"/>
        <w:jc w:val="center"/>
      </w:pPr>
      <w:r>
        <w:t>в форме открытых данных</w:t>
      </w:r>
    </w:p>
    <w:tbl>
      <w:tblPr>
        <w:tblOverlap w:val="never"/>
        <w:tblW w:w="0" w:type="auto"/>
        <w:tblInd w:w="-8" w:type="dxa"/>
        <w:tblLayout w:type="fixed"/>
        <w:tblCellMar>
          <w:left w:w="10" w:type="dxa"/>
          <w:right w:w="10" w:type="dxa"/>
        </w:tblCellMar>
        <w:tblLook w:val="00A0"/>
      </w:tblPr>
      <w:tblGrid>
        <w:gridCol w:w="610"/>
        <w:gridCol w:w="3629"/>
        <w:gridCol w:w="3086"/>
        <w:gridCol w:w="2299"/>
      </w:tblGrid>
      <w:tr w:rsidR="00192F96">
        <w:trPr>
          <w:trHeight w:hRule="exact" w:val="1003"/>
        </w:trPr>
        <w:tc>
          <w:tcPr>
            <w:tcW w:w="610" w:type="dxa"/>
            <w:tcBorders>
              <w:top w:val="single" w:sz="4" w:space="0" w:color="auto"/>
              <w:left w:val="single" w:sz="4" w:space="0" w:color="auto"/>
            </w:tcBorders>
            <w:shd w:val="clear" w:color="auto" w:fill="FFFFFF"/>
          </w:tcPr>
          <w:p w:rsidR="00192F96" w:rsidRDefault="00192F96">
            <w:pPr>
              <w:framePr w:w="9624" w:h="11962" w:wrap="none" w:vAnchor="page" w:hAnchor="page" w:x="1021" w:y="3409"/>
              <w:rPr>
                <w:sz w:val="10"/>
                <w:szCs w:val="10"/>
              </w:rPr>
            </w:pPr>
          </w:p>
        </w:tc>
        <w:tc>
          <w:tcPr>
            <w:tcW w:w="3629" w:type="dxa"/>
            <w:tcBorders>
              <w:top w:val="single" w:sz="4" w:space="0" w:color="auto"/>
              <w:left w:val="single" w:sz="4" w:space="0" w:color="auto"/>
            </w:tcBorders>
            <w:shd w:val="clear" w:color="auto" w:fill="FFFFFF"/>
          </w:tcPr>
          <w:p w:rsidR="00192F96" w:rsidRDefault="00192F96">
            <w:pPr>
              <w:pStyle w:val="4"/>
              <w:framePr w:w="9624" w:h="11962" w:wrap="none" w:vAnchor="page" w:hAnchor="page" w:x="1021" w:y="3409"/>
              <w:shd w:val="clear" w:color="auto" w:fill="auto"/>
              <w:spacing w:line="260" w:lineRule="exact"/>
              <w:ind w:left="120"/>
              <w:jc w:val="left"/>
              <w:rPr>
                <w:rFonts w:cs="Courier New"/>
              </w:rPr>
            </w:pPr>
            <w:r>
              <w:rPr>
                <w:rStyle w:val="21"/>
                <w:lang w:eastAsia="ru-RU"/>
              </w:rPr>
              <w:t>Наименование информации</w:t>
            </w:r>
          </w:p>
        </w:tc>
        <w:tc>
          <w:tcPr>
            <w:tcW w:w="3086" w:type="dxa"/>
            <w:tcBorders>
              <w:top w:val="single" w:sz="4" w:space="0" w:color="auto"/>
              <w:left w:val="single" w:sz="4" w:space="0" w:color="auto"/>
            </w:tcBorders>
            <w:shd w:val="clear" w:color="auto" w:fill="FFFFFF"/>
          </w:tcPr>
          <w:p w:rsidR="00192F96" w:rsidRDefault="00192F96">
            <w:pPr>
              <w:pStyle w:val="4"/>
              <w:framePr w:w="9624" w:h="11962" w:wrap="none" w:vAnchor="page" w:hAnchor="page" w:x="1021" w:y="3409"/>
              <w:shd w:val="clear" w:color="auto" w:fill="auto"/>
              <w:spacing w:line="322" w:lineRule="exact"/>
              <w:jc w:val="center"/>
              <w:rPr>
                <w:rFonts w:cs="Courier New"/>
              </w:rPr>
            </w:pPr>
            <w:r>
              <w:rPr>
                <w:rStyle w:val="21"/>
                <w:lang w:eastAsia="ru-RU"/>
              </w:rPr>
              <w:t>Периодичность размещения и сроки обновления</w:t>
            </w:r>
          </w:p>
        </w:tc>
        <w:tc>
          <w:tcPr>
            <w:tcW w:w="2299" w:type="dxa"/>
            <w:tcBorders>
              <w:top w:val="single" w:sz="4" w:space="0" w:color="auto"/>
              <w:left w:val="single" w:sz="4" w:space="0" w:color="auto"/>
              <w:right w:val="single" w:sz="4" w:space="0" w:color="auto"/>
            </w:tcBorders>
            <w:shd w:val="clear" w:color="auto" w:fill="FFFFFF"/>
          </w:tcPr>
          <w:p w:rsidR="00192F96" w:rsidRDefault="00192F96">
            <w:pPr>
              <w:pStyle w:val="4"/>
              <w:framePr w:w="9624" w:h="11962" w:wrap="none" w:vAnchor="page" w:hAnchor="page" w:x="1021" w:y="3409"/>
              <w:shd w:val="clear" w:color="auto" w:fill="auto"/>
              <w:spacing w:line="260" w:lineRule="exact"/>
              <w:ind w:left="120"/>
              <w:jc w:val="left"/>
              <w:rPr>
                <w:rFonts w:cs="Courier New"/>
              </w:rPr>
            </w:pPr>
            <w:r>
              <w:rPr>
                <w:rStyle w:val="21"/>
                <w:lang w:eastAsia="ru-RU"/>
              </w:rPr>
              <w:t>Ответственный</w:t>
            </w:r>
          </w:p>
        </w:tc>
      </w:tr>
      <w:tr w:rsidR="00192F96">
        <w:trPr>
          <w:trHeight w:hRule="exact" w:val="3829"/>
        </w:trPr>
        <w:tc>
          <w:tcPr>
            <w:tcW w:w="610" w:type="dxa"/>
            <w:tcBorders>
              <w:top w:val="single" w:sz="4" w:space="0" w:color="auto"/>
              <w:left w:val="single" w:sz="4" w:space="0" w:color="auto"/>
            </w:tcBorders>
            <w:shd w:val="clear" w:color="auto" w:fill="FFFFFF"/>
          </w:tcPr>
          <w:p w:rsidR="00192F96" w:rsidRDefault="00192F96">
            <w:pPr>
              <w:pStyle w:val="4"/>
              <w:framePr w:w="9624" w:h="11962" w:wrap="none" w:vAnchor="page" w:hAnchor="page" w:x="1021" w:y="3409"/>
              <w:shd w:val="clear" w:color="auto" w:fill="auto"/>
              <w:spacing w:line="260" w:lineRule="exact"/>
              <w:ind w:left="260"/>
              <w:jc w:val="left"/>
              <w:rPr>
                <w:rFonts w:cs="Courier New"/>
              </w:rPr>
            </w:pPr>
            <w:r>
              <w:rPr>
                <w:rStyle w:val="21"/>
                <w:lang w:eastAsia="ru-RU"/>
              </w:rPr>
              <w:t>1.</w:t>
            </w:r>
          </w:p>
        </w:tc>
        <w:tc>
          <w:tcPr>
            <w:tcW w:w="3629" w:type="dxa"/>
            <w:tcBorders>
              <w:top w:val="single" w:sz="4" w:space="0" w:color="auto"/>
              <w:left w:val="single" w:sz="4" w:space="0" w:color="auto"/>
            </w:tcBorders>
            <w:shd w:val="clear" w:color="auto" w:fill="FFFFFF"/>
          </w:tcPr>
          <w:p w:rsidR="00192F96" w:rsidRDefault="00192F96">
            <w:pPr>
              <w:pStyle w:val="4"/>
              <w:framePr w:w="9624" w:h="11962" w:wrap="none" w:vAnchor="page" w:hAnchor="page" w:x="1021" w:y="3409"/>
              <w:shd w:val="clear" w:color="auto" w:fill="auto"/>
              <w:spacing w:line="322" w:lineRule="exact"/>
              <w:ind w:left="120"/>
              <w:jc w:val="left"/>
              <w:rPr>
                <w:rFonts w:cs="Courier New"/>
              </w:rPr>
            </w:pPr>
            <w:r>
              <w:rPr>
                <w:rStyle w:val="21"/>
                <w:lang w:eastAsia="ru-RU"/>
              </w:rPr>
              <w:t>Перечень</w:t>
            </w:r>
          </w:p>
          <w:p w:rsidR="00192F96" w:rsidRDefault="00192F96">
            <w:pPr>
              <w:pStyle w:val="4"/>
              <w:framePr w:w="9624" w:h="11962" w:wrap="none" w:vAnchor="page" w:hAnchor="page" w:x="1021" w:y="3409"/>
              <w:shd w:val="clear" w:color="auto" w:fill="auto"/>
              <w:spacing w:line="322" w:lineRule="exact"/>
              <w:ind w:left="120"/>
              <w:jc w:val="left"/>
              <w:rPr>
                <w:rFonts w:cs="Courier New"/>
              </w:rPr>
            </w:pPr>
            <w:r>
              <w:rPr>
                <w:rStyle w:val="21"/>
                <w:lang w:eastAsia="ru-RU"/>
              </w:rPr>
              <w:t xml:space="preserve">подведомственных учреждений, предприятий: полное и сокращенное наименование, юридический и фактический адреса, номера телефонов, адрес интернет- сайта (в формате </w:t>
            </w:r>
            <w:r>
              <w:rPr>
                <w:rStyle w:val="Candara"/>
                <w:lang w:eastAsia="ru-RU"/>
              </w:rPr>
              <w:t>11</w:t>
            </w:r>
            <w:r>
              <w:rPr>
                <w:rStyle w:val="21"/>
                <w:lang w:eastAsia="ru-RU"/>
              </w:rPr>
              <w:t>Цр://сайт. домен), функции и задачи учреждения, предприятия</w:t>
            </w:r>
          </w:p>
        </w:tc>
        <w:tc>
          <w:tcPr>
            <w:tcW w:w="3086" w:type="dxa"/>
            <w:tcBorders>
              <w:top w:val="single" w:sz="4" w:space="0" w:color="auto"/>
              <w:left w:val="single" w:sz="4" w:space="0" w:color="auto"/>
            </w:tcBorders>
            <w:shd w:val="clear" w:color="auto" w:fill="FFFFFF"/>
          </w:tcPr>
          <w:p w:rsidR="00192F96" w:rsidRDefault="00192F96">
            <w:pPr>
              <w:pStyle w:val="4"/>
              <w:framePr w:w="9624" w:h="11962" w:wrap="none" w:vAnchor="page" w:hAnchor="page" w:x="1021" w:y="3409"/>
              <w:shd w:val="clear" w:color="auto" w:fill="auto"/>
              <w:spacing w:line="322" w:lineRule="exact"/>
              <w:ind w:left="140"/>
              <w:jc w:val="left"/>
              <w:rPr>
                <w:rFonts w:cs="Courier New"/>
              </w:rPr>
            </w:pPr>
            <w:r>
              <w:rPr>
                <w:rStyle w:val="21"/>
                <w:lang w:eastAsia="ru-RU"/>
              </w:rPr>
              <w:t>В течение 10 рабочих дней со дня внесения соответствующей записи в Единый государственный реестр юридических лиц Поддерживается в актуальном состоянии Актуализация информации не реже одного раза в квартал</w:t>
            </w:r>
          </w:p>
        </w:tc>
        <w:tc>
          <w:tcPr>
            <w:tcW w:w="2299" w:type="dxa"/>
            <w:tcBorders>
              <w:top w:val="single" w:sz="4" w:space="0" w:color="auto"/>
              <w:left w:val="single" w:sz="4" w:space="0" w:color="auto"/>
              <w:right w:val="single" w:sz="4" w:space="0" w:color="auto"/>
            </w:tcBorders>
            <w:shd w:val="clear" w:color="auto" w:fill="FFFFFF"/>
          </w:tcPr>
          <w:p w:rsidR="00192F96" w:rsidRDefault="00192F96">
            <w:pPr>
              <w:pStyle w:val="4"/>
              <w:framePr w:w="9624" w:h="11962" w:wrap="none" w:vAnchor="page" w:hAnchor="page" w:x="1021" w:y="3409"/>
              <w:shd w:val="clear" w:color="auto" w:fill="auto"/>
              <w:spacing w:line="317" w:lineRule="exact"/>
              <w:ind w:left="120"/>
              <w:jc w:val="left"/>
              <w:rPr>
                <w:rFonts w:cs="Courier New"/>
              </w:rPr>
            </w:pPr>
            <w:r>
              <w:rPr>
                <w:rStyle w:val="21"/>
                <w:lang w:eastAsia="ru-RU"/>
              </w:rPr>
              <w:t>специалист</w:t>
            </w:r>
          </w:p>
          <w:p w:rsidR="00192F96" w:rsidRDefault="00192F96">
            <w:pPr>
              <w:pStyle w:val="4"/>
              <w:framePr w:w="9624" w:h="11962" w:wrap="none" w:vAnchor="page" w:hAnchor="page" w:x="1021" w:y="3409"/>
              <w:shd w:val="clear" w:color="auto" w:fill="auto"/>
              <w:spacing w:line="317" w:lineRule="exact"/>
              <w:ind w:left="120"/>
              <w:jc w:val="left"/>
              <w:rPr>
                <w:rFonts w:cs="Courier New"/>
              </w:rPr>
            </w:pPr>
            <w:r>
              <w:rPr>
                <w:rStyle w:val="21"/>
                <w:lang w:eastAsia="ru-RU"/>
              </w:rPr>
              <w:t>по</w:t>
            </w:r>
          </w:p>
          <w:p w:rsidR="00192F96" w:rsidRDefault="00192F96">
            <w:pPr>
              <w:pStyle w:val="4"/>
              <w:framePr w:w="9624" w:h="11962" w:wrap="none" w:vAnchor="page" w:hAnchor="page" w:x="1021" w:y="3409"/>
              <w:shd w:val="clear" w:color="auto" w:fill="auto"/>
              <w:spacing w:line="317" w:lineRule="exact"/>
              <w:ind w:left="120"/>
              <w:jc w:val="left"/>
              <w:rPr>
                <w:rFonts w:cs="Courier New"/>
              </w:rPr>
            </w:pPr>
            <w:r>
              <w:rPr>
                <w:rStyle w:val="21"/>
                <w:lang w:eastAsia="ru-RU"/>
              </w:rPr>
              <w:t>имущественным</w:t>
            </w:r>
          </w:p>
          <w:p w:rsidR="00192F96" w:rsidRDefault="00192F96">
            <w:pPr>
              <w:pStyle w:val="4"/>
              <w:framePr w:w="9624" w:h="11962" w:wrap="none" w:vAnchor="page" w:hAnchor="page" w:x="1021" w:y="3409"/>
              <w:shd w:val="clear" w:color="auto" w:fill="auto"/>
              <w:spacing w:line="317" w:lineRule="exact"/>
              <w:ind w:left="120"/>
              <w:jc w:val="left"/>
              <w:rPr>
                <w:rFonts w:cs="Courier New"/>
              </w:rPr>
            </w:pPr>
            <w:r>
              <w:rPr>
                <w:rStyle w:val="21"/>
                <w:lang w:eastAsia="ru-RU"/>
              </w:rPr>
              <w:t>отношениям</w:t>
            </w:r>
          </w:p>
          <w:p w:rsidR="00192F96" w:rsidRDefault="00192F96">
            <w:pPr>
              <w:pStyle w:val="4"/>
              <w:framePr w:w="9624" w:h="11962" w:wrap="none" w:vAnchor="page" w:hAnchor="page" w:x="1021" w:y="3409"/>
              <w:shd w:val="clear" w:color="auto" w:fill="auto"/>
              <w:spacing w:line="317" w:lineRule="exact"/>
              <w:ind w:left="120"/>
              <w:jc w:val="left"/>
              <w:rPr>
                <w:rFonts w:cs="Courier New"/>
              </w:rPr>
            </w:pPr>
            <w:r>
              <w:rPr>
                <w:rStyle w:val="21"/>
                <w:lang w:eastAsia="ru-RU"/>
              </w:rPr>
              <w:t>администрации Подгорненского сельского поселения</w:t>
            </w:r>
          </w:p>
          <w:p w:rsidR="00192F96" w:rsidRDefault="00192F96">
            <w:pPr>
              <w:pStyle w:val="4"/>
              <w:framePr w:w="9624" w:h="11962" w:wrap="none" w:vAnchor="page" w:hAnchor="page" w:x="1021" w:y="3409"/>
              <w:shd w:val="clear" w:color="auto" w:fill="auto"/>
              <w:spacing w:line="317" w:lineRule="exact"/>
              <w:ind w:left="120"/>
              <w:jc w:val="left"/>
              <w:rPr>
                <w:rFonts w:cs="Courier New"/>
              </w:rPr>
            </w:pPr>
            <w:r>
              <w:rPr>
                <w:rStyle w:val="21"/>
                <w:lang w:eastAsia="ru-RU"/>
              </w:rPr>
              <w:t>Отрадненского</w:t>
            </w:r>
          </w:p>
          <w:p w:rsidR="00192F96" w:rsidRDefault="00192F96">
            <w:pPr>
              <w:pStyle w:val="4"/>
              <w:framePr w:w="9624" w:h="11962" w:wrap="none" w:vAnchor="page" w:hAnchor="page" w:x="1021" w:y="3409"/>
              <w:shd w:val="clear" w:color="auto" w:fill="auto"/>
              <w:spacing w:line="317" w:lineRule="exact"/>
              <w:ind w:left="120"/>
              <w:jc w:val="left"/>
              <w:rPr>
                <w:rFonts w:cs="Courier New"/>
              </w:rPr>
            </w:pPr>
            <w:r>
              <w:rPr>
                <w:rStyle w:val="21"/>
                <w:lang w:eastAsia="ru-RU"/>
              </w:rPr>
              <w:t>района</w:t>
            </w:r>
          </w:p>
          <w:p w:rsidR="00192F96" w:rsidRDefault="00192F96" w:rsidP="00955455">
            <w:pPr>
              <w:pStyle w:val="4"/>
              <w:framePr w:w="9624" w:h="11962" w:wrap="none" w:vAnchor="page" w:hAnchor="page" w:x="1021" w:y="3409"/>
              <w:shd w:val="clear" w:color="auto" w:fill="auto"/>
              <w:spacing w:line="317" w:lineRule="exact"/>
              <w:ind w:left="120"/>
              <w:jc w:val="left"/>
              <w:rPr>
                <w:rStyle w:val="21"/>
                <w:lang w:eastAsia="ru-RU"/>
              </w:rPr>
            </w:pPr>
            <w:r>
              <w:rPr>
                <w:rStyle w:val="21"/>
                <w:lang w:eastAsia="ru-RU"/>
              </w:rPr>
              <w:t xml:space="preserve">Е.В. Ломако </w:t>
            </w:r>
          </w:p>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8-86144-9-42-22</w:t>
            </w:r>
          </w:p>
        </w:tc>
      </w:tr>
      <w:tr w:rsidR="00192F96">
        <w:trPr>
          <w:trHeight w:hRule="exact" w:val="7795"/>
        </w:trPr>
        <w:tc>
          <w:tcPr>
            <w:tcW w:w="610" w:type="dxa"/>
            <w:tcBorders>
              <w:top w:val="single" w:sz="4" w:space="0" w:color="auto"/>
              <w:left w:val="single" w:sz="4" w:space="0" w:color="auto"/>
              <w:bottom w:val="single" w:sz="4" w:space="0" w:color="auto"/>
            </w:tcBorders>
            <w:shd w:val="clear" w:color="auto" w:fill="FFFFFF"/>
          </w:tcPr>
          <w:p w:rsidR="00192F96" w:rsidRDefault="00192F96">
            <w:pPr>
              <w:pStyle w:val="4"/>
              <w:framePr w:w="9624" w:h="11962" w:wrap="none" w:vAnchor="page" w:hAnchor="page" w:x="1021" w:y="3409"/>
              <w:shd w:val="clear" w:color="auto" w:fill="auto"/>
              <w:spacing w:line="260" w:lineRule="exact"/>
              <w:ind w:left="260"/>
              <w:jc w:val="left"/>
              <w:rPr>
                <w:rFonts w:cs="Courier New"/>
              </w:rPr>
            </w:pPr>
            <w:r>
              <w:rPr>
                <w:rStyle w:val="21"/>
                <w:lang w:eastAsia="ru-RU"/>
              </w:rPr>
              <w:t>2.</w:t>
            </w:r>
          </w:p>
        </w:tc>
        <w:tc>
          <w:tcPr>
            <w:tcW w:w="3629" w:type="dxa"/>
            <w:tcBorders>
              <w:top w:val="single" w:sz="4" w:space="0" w:color="auto"/>
              <w:left w:val="single" w:sz="4" w:space="0" w:color="auto"/>
              <w:bottom w:val="single" w:sz="4" w:space="0" w:color="auto"/>
            </w:tcBorders>
            <w:shd w:val="clear" w:color="auto" w:fill="FFFFFF"/>
          </w:tcPr>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Сведения из Реестра муниципальной собственности администрации Подгорненского сельского поселения Отрадненского района о зданиях и сооружениях, на которые зарегистрировано право собственности администрации Подгорненского сельского поселения Отрадненского районф: реестровый номер объекта, наименование, литера, местонахождение объекта, общая площадь в кв. м, кадастровый (условный) номер объекта недвижимости, полное наименование балансодержателя,</w:t>
            </w:r>
            <w:r>
              <w:t xml:space="preserve"> юридический адрес балансодержателя, ФИО руководителя, ведомственная принадлежность </w:t>
            </w:r>
            <w:r>
              <w:rPr>
                <w:rStyle w:val="31"/>
                <w:lang w:eastAsia="ru-RU"/>
              </w:rPr>
              <w:t>балансодержателя</w:t>
            </w:r>
          </w:p>
        </w:tc>
        <w:tc>
          <w:tcPr>
            <w:tcW w:w="3086" w:type="dxa"/>
            <w:tcBorders>
              <w:top w:val="single" w:sz="4" w:space="0" w:color="auto"/>
              <w:left w:val="single" w:sz="4" w:space="0" w:color="auto"/>
              <w:bottom w:val="single" w:sz="4" w:space="0" w:color="auto"/>
            </w:tcBorders>
            <w:shd w:val="clear" w:color="auto" w:fill="FFFFFF"/>
          </w:tcPr>
          <w:p w:rsidR="00192F96" w:rsidRDefault="00192F96">
            <w:pPr>
              <w:pStyle w:val="4"/>
              <w:framePr w:w="9624" w:h="11962" w:wrap="none" w:vAnchor="page" w:hAnchor="page" w:x="1021" w:y="3409"/>
              <w:shd w:val="clear" w:color="auto" w:fill="auto"/>
              <w:spacing w:line="322" w:lineRule="exact"/>
              <w:ind w:left="140"/>
              <w:jc w:val="left"/>
              <w:rPr>
                <w:rFonts w:cs="Courier New"/>
              </w:rPr>
            </w:pPr>
            <w:r>
              <w:rPr>
                <w:rStyle w:val="21"/>
                <w:lang w:eastAsia="ru-RU"/>
              </w:rPr>
              <w:t>Актуализация информации не реже одного раза в квартал</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специалист</w:t>
            </w:r>
          </w:p>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по</w:t>
            </w:r>
          </w:p>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имущественным</w:t>
            </w:r>
          </w:p>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отношениям</w:t>
            </w:r>
          </w:p>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администрации Подгорненского сельского поселения</w:t>
            </w:r>
          </w:p>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Отрадненского</w:t>
            </w:r>
          </w:p>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района</w:t>
            </w:r>
          </w:p>
          <w:p w:rsidR="00192F96" w:rsidRDefault="00192F96" w:rsidP="00955455">
            <w:pPr>
              <w:pStyle w:val="4"/>
              <w:framePr w:w="9624" w:h="11962" w:wrap="none" w:vAnchor="page" w:hAnchor="page" w:x="1021" w:y="3409"/>
              <w:shd w:val="clear" w:color="auto" w:fill="auto"/>
              <w:spacing w:line="317" w:lineRule="exact"/>
              <w:ind w:left="120"/>
              <w:jc w:val="left"/>
              <w:rPr>
                <w:rStyle w:val="21"/>
                <w:lang w:eastAsia="ru-RU"/>
              </w:rPr>
            </w:pPr>
            <w:r>
              <w:rPr>
                <w:rStyle w:val="21"/>
                <w:lang w:eastAsia="ru-RU"/>
              </w:rPr>
              <w:t xml:space="preserve">Е.В. Ломако </w:t>
            </w:r>
          </w:p>
          <w:p w:rsidR="00192F96" w:rsidRDefault="00192F96" w:rsidP="00955455">
            <w:pPr>
              <w:pStyle w:val="4"/>
              <w:framePr w:w="9624" w:h="11962" w:wrap="none" w:vAnchor="page" w:hAnchor="page" w:x="1021" w:y="3409"/>
              <w:shd w:val="clear" w:color="auto" w:fill="auto"/>
              <w:spacing w:line="317" w:lineRule="exact"/>
              <w:ind w:left="120"/>
              <w:jc w:val="left"/>
              <w:rPr>
                <w:rFonts w:cs="Courier New"/>
              </w:rPr>
            </w:pPr>
            <w:r>
              <w:rPr>
                <w:rStyle w:val="21"/>
                <w:lang w:eastAsia="ru-RU"/>
              </w:rPr>
              <w:t>8-86144-9-42-22</w:t>
            </w:r>
          </w:p>
        </w:tc>
      </w:tr>
    </w:tbl>
    <w:p w:rsidR="00192F96" w:rsidRDefault="00192F96">
      <w:pPr>
        <w:rPr>
          <w:sz w:val="2"/>
          <w:szCs w:val="2"/>
        </w:rPr>
        <w:sectPr w:rsidR="00192F96">
          <w:pgSz w:w="11909" w:h="16838"/>
          <w:pgMar w:top="0" w:right="0" w:bottom="0" w:left="0" w:header="0" w:footer="3" w:gutter="0"/>
          <w:cols w:space="720"/>
          <w:noEndnote/>
          <w:docGrid w:linePitch="360"/>
        </w:sectPr>
      </w:pPr>
    </w:p>
    <w:p w:rsidR="00192F96" w:rsidRDefault="00192F96">
      <w:pPr>
        <w:rPr>
          <w:sz w:val="2"/>
          <w:szCs w:val="2"/>
        </w:rPr>
      </w:pPr>
      <w:r>
        <w:rPr>
          <w:noProof/>
        </w:rPr>
        <w:pict>
          <v:shapetype id="_x0000_t32" coordsize="21600,21600" o:spt="32" o:oned="t" path="m,l21600,21600e" filled="f">
            <v:path arrowok="t" fillok="f" o:connecttype="none"/>
            <o:lock v:ext="edit" shapetype="t"/>
          </v:shapetype>
          <v:shape id="_x0000_s1027" type="#_x0000_t32" style="position:absolute;margin-left:64.05pt;margin-top:57.65pt;width:476.65pt;height:0;z-index:-251660800;mso-position-horizontal-relative:page;mso-position-vertical-relative:page" filled="t" strokeweight=".7pt">
            <v:path arrowok="f" fillok="t" o:connecttype="segments"/>
            <o:lock v:ext="edit" shapetype="f"/>
            <w10:wrap anchorx="page" anchory="page"/>
          </v:shape>
        </w:pict>
      </w:r>
      <w:r>
        <w:rPr>
          <w:noProof/>
        </w:rPr>
        <w:pict>
          <v:shape id="_x0000_s1028" type="#_x0000_t32" style="position:absolute;margin-left:64.05pt;margin-top:57.65pt;width:0;height:99.35pt;z-index:-251659776;mso-position-horizontal-relative:page;mso-position-vertical-relative:page" filled="t" strokeweight=".7pt">
            <v:path arrowok="f" fillok="t" o:connecttype="segments"/>
            <o:lock v:ext="edit" shapetype="f"/>
            <w10:wrap anchorx="page" anchory="page"/>
          </v:shape>
        </w:pict>
      </w:r>
      <w:r>
        <w:rPr>
          <w:noProof/>
        </w:rPr>
        <w:pict>
          <v:shape id="_x0000_s1029" type="#_x0000_t32" style="position:absolute;margin-left:64.05pt;margin-top:157pt;width:476.65pt;height:0;z-index:-251658752;mso-position-horizontal-relative:page;mso-position-vertical-relative:page" filled="t" strokeweight=".7pt">
            <v:path arrowok="f" fillok="t" o:connecttype="segments"/>
            <o:lock v:ext="edit" shapetype="f"/>
            <w10:wrap anchorx="page" anchory="page"/>
          </v:shape>
        </w:pict>
      </w:r>
      <w:r>
        <w:rPr>
          <w:noProof/>
        </w:rPr>
        <w:pict>
          <v:shape id="_x0000_s1030" type="#_x0000_t32" style="position:absolute;margin-left:540.7pt;margin-top:57.65pt;width:0;height:99.35pt;z-index:-251657728;mso-position-horizontal-relative:page;mso-position-vertical-relative:page" filled="t" strokeweight=".7pt">
            <v:path arrowok="f" fillok="t" o:connecttype="segments"/>
            <o:lock v:ext="edit" shapetype="f"/>
            <w10:wrap anchorx="page" anchory="page"/>
          </v:shape>
        </w:pict>
      </w:r>
    </w:p>
    <w:p w:rsidR="00192F96" w:rsidRDefault="00192F96">
      <w:pPr>
        <w:rPr>
          <w:sz w:val="2"/>
          <w:szCs w:val="2"/>
        </w:rPr>
        <w:sectPr w:rsidR="00192F96">
          <w:pgSz w:w="11909" w:h="16838"/>
          <w:pgMar w:top="0" w:right="0" w:bottom="0" w:left="0" w:header="0" w:footer="3" w:gutter="0"/>
          <w:cols w:space="720"/>
          <w:noEndnote/>
          <w:docGrid w:linePitch="360"/>
        </w:sectPr>
      </w:pPr>
    </w:p>
    <w:p w:rsidR="00192F96" w:rsidRDefault="00192F96">
      <w:pPr>
        <w:pStyle w:val="a3"/>
        <w:framePr w:wrap="none" w:vAnchor="page" w:hAnchor="page" w:x="8423" w:y="1268"/>
        <w:shd w:val="clear" w:color="auto" w:fill="auto"/>
        <w:spacing w:line="250" w:lineRule="exact"/>
        <w:ind w:left="20"/>
      </w:pPr>
      <w:r>
        <w:t>Приложение № 2</w:t>
      </w:r>
    </w:p>
    <w:p w:rsidR="00192F96" w:rsidRDefault="00192F96">
      <w:pPr>
        <w:pStyle w:val="90"/>
        <w:framePr w:w="9706" w:h="5228" w:hRule="exact" w:wrap="none" w:vAnchor="page" w:hAnchor="page" w:x="1112" w:y="2023"/>
        <w:shd w:val="clear" w:color="auto" w:fill="auto"/>
        <w:spacing w:after="0" w:line="250" w:lineRule="exact"/>
        <w:ind w:left="60"/>
      </w:pPr>
      <w:r>
        <w:t>Паспорта</w:t>
      </w:r>
    </w:p>
    <w:p w:rsidR="00192F96" w:rsidRDefault="00192F96">
      <w:pPr>
        <w:pStyle w:val="90"/>
        <w:framePr w:w="9706" w:h="5228" w:hRule="exact" w:wrap="none" w:vAnchor="page" w:hAnchor="page" w:x="1112" w:y="2023"/>
        <w:shd w:val="clear" w:color="auto" w:fill="auto"/>
        <w:spacing w:after="356" w:line="322" w:lineRule="exact"/>
        <w:ind w:left="60"/>
      </w:pPr>
      <w:r>
        <w:t>наборов открытых данных администрации Подгорненского сельского поселения Отрадненского района</w:t>
      </w:r>
    </w:p>
    <w:p w:rsidR="00192F96" w:rsidRDefault="00192F96">
      <w:pPr>
        <w:pStyle w:val="4"/>
        <w:framePr w:w="9706" w:h="5228" w:hRule="exact" w:wrap="none" w:vAnchor="page" w:hAnchor="page" w:x="1112" w:y="2023"/>
        <w:numPr>
          <w:ilvl w:val="0"/>
          <w:numId w:val="3"/>
        </w:numPr>
        <w:shd w:val="clear" w:color="auto" w:fill="auto"/>
        <w:tabs>
          <w:tab w:val="left" w:pos="1198"/>
        </w:tabs>
        <w:spacing w:line="326" w:lineRule="exact"/>
        <w:ind w:left="60" w:right="320" w:firstLine="700"/>
        <w:jc w:val="both"/>
      </w:pPr>
      <w:r>
        <w:t>Паспорт набора открытых данных - совокупность сведений о наборе открытых данных, выполняющая функцию идентификации определенного набора.</w:t>
      </w:r>
    </w:p>
    <w:p w:rsidR="00192F96" w:rsidRDefault="00192F96">
      <w:pPr>
        <w:pStyle w:val="4"/>
        <w:framePr w:w="9706" w:h="5228" w:hRule="exact" w:wrap="none" w:vAnchor="page" w:hAnchor="page" w:x="1112" w:y="2023"/>
        <w:numPr>
          <w:ilvl w:val="0"/>
          <w:numId w:val="3"/>
        </w:numPr>
        <w:shd w:val="clear" w:color="auto" w:fill="auto"/>
        <w:tabs>
          <w:tab w:val="left" w:pos="1198"/>
        </w:tabs>
        <w:spacing w:line="322" w:lineRule="exact"/>
        <w:ind w:left="60" w:right="320" w:firstLine="700"/>
        <w:jc w:val="both"/>
      </w:pPr>
      <w:r>
        <w:t>Паспорта наборов открытых данных департамента подлежат размещению в информационно-телекоммуникационной сети "Интернет" и включают в себя наименование набора открытых данных, описание набора открытых данных, сведения о владельце набора открытых данных, сведения о лице, ответственном за актуализацию набора открытых данных, адрес электронной почты ответственного лица, гиперссылку на открытые данные, формат набора открытых данных, описание структуры набора открытых данных, дату первой публикации набора открытых данных, срок обновления набора открытых данных, технический источник набора открытых данных.</w:t>
      </w:r>
    </w:p>
    <w:p w:rsidR="00192F96" w:rsidRDefault="00192F96">
      <w:pPr>
        <w:pStyle w:val="4"/>
        <w:framePr w:w="9706" w:h="328" w:hRule="exact" w:wrap="none" w:vAnchor="page" w:hAnchor="page" w:x="1112" w:y="7626"/>
        <w:shd w:val="clear" w:color="auto" w:fill="auto"/>
        <w:spacing w:line="260" w:lineRule="exact"/>
        <w:ind w:left="60"/>
        <w:jc w:val="center"/>
      </w:pPr>
      <w:r>
        <w:t>1. Паспорт набора открытых данных</w:t>
      </w:r>
    </w:p>
    <w:tbl>
      <w:tblPr>
        <w:tblOverlap w:val="never"/>
        <w:tblW w:w="0" w:type="auto"/>
        <w:tblInd w:w="-8" w:type="dxa"/>
        <w:tblLayout w:type="fixed"/>
        <w:tblCellMar>
          <w:left w:w="10" w:type="dxa"/>
          <w:right w:w="10" w:type="dxa"/>
        </w:tblCellMar>
        <w:tblLook w:val="00A0"/>
      </w:tblPr>
      <w:tblGrid>
        <w:gridCol w:w="715"/>
        <w:gridCol w:w="4056"/>
        <w:gridCol w:w="4925"/>
      </w:tblGrid>
      <w:tr w:rsidR="00192F96">
        <w:trPr>
          <w:trHeight w:hRule="exact" w:val="298"/>
        </w:trPr>
        <w:tc>
          <w:tcPr>
            <w:tcW w:w="715"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280"/>
              <w:jc w:val="left"/>
              <w:rPr>
                <w:rFonts w:cs="Courier New"/>
              </w:rPr>
            </w:pPr>
            <w:r>
              <w:rPr>
                <w:rStyle w:val="11pt"/>
                <w:lang w:eastAsia="ru-RU"/>
              </w:rPr>
              <w:t>1.</w:t>
            </w:r>
          </w:p>
        </w:tc>
        <w:tc>
          <w:tcPr>
            <w:tcW w:w="4056"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120"/>
              <w:jc w:val="left"/>
              <w:rPr>
                <w:rFonts w:cs="Courier New"/>
              </w:rPr>
            </w:pPr>
            <w:r>
              <w:rPr>
                <w:rStyle w:val="11pt"/>
                <w:lang w:eastAsia="ru-RU"/>
              </w:rPr>
              <w:t>Идентификационный номер</w:t>
            </w:r>
          </w:p>
        </w:tc>
        <w:tc>
          <w:tcPr>
            <w:tcW w:w="4925" w:type="dxa"/>
            <w:tcBorders>
              <w:top w:val="single" w:sz="4" w:space="0" w:color="auto"/>
              <w:left w:val="single" w:sz="4" w:space="0" w:color="auto"/>
              <w:righ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120"/>
              <w:jc w:val="left"/>
              <w:rPr>
                <w:rFonts w:cs="Courier New"/>
              </w:rPr>
            </w:pPr>
            <w:r>
              <w:rPr>
                <w:rStyle w:val="11pt"/>
                <w:lang w:eastAsia="ru-RU"/>
              </w:rPr>
              <w:t>2345010412</w:t>
            </w:r>
          </w:p>
        </w:tc>
      </w:tr>
      <w:tr w:rsidR="00192F96">
        <w:trPr>
          <w:trHeight w:hRule="exact" w:val="562"/>
        </w:trPr>
        <w:tc>
          <w:tcPr>
            <w:tcW w:w="715"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280"/>
              <w:jc w:val="left"/>
              <w:rPr>
                <w:rFonts w:cs="Courier New"/>
              </w:rPr>
            </w:pPr>
            <w:r>
              <w:rPr>
                <w:rStyle w:val="11pt"/>
                <w:lang w:eastAsia="ru-RU"/>
              </w:rPr>
              <w:t>2.</w:t>
            </w:r>
          </w:p>
        </w:tc>
        <w:tc>
          <w:tcPr>
            <w:tcW w:w="4056"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74" w:lineRule="exact"/>
              <w:ind w:left="120"/>
              <w:jc w:val="left"/>
              <w:rPr>
                <w:rFonts w:cs="Courier New"/>
              </w:rPr>
            </w:pPr>
            <w:r>
              <w:rPr>
                <w:rStyle w:val="11pt"/>
                <w:lang w:eastAsia="ru-RU"/>
              </w:rPr>
              <w:t>Наименование набора открытых данных</w:t>
            </w:r>
          </w:p>
        </w:tc>
        <w:tc>
          <w:tcPr>
            <w:tcW w:w="4925" w:type="dxa"/>
            <w:tcBorders>
              <w:top w:val="single" w:sz="4" w:space="0" w:color="auto"/>
              <w:left w:val="single" w:sz="4" w:space="0" w:color="auto"/>
              <w:right w:val="single" w:sz="4" w:space="0" w:color="auto"/>
            </w:tcBorders>
            <w:shd w:val="clear" w:color="auto" w:fill="FFFFFF"/>
          </w:tcPr>
          <w:p w:rsidR="00192F96" w:rsidRDefault="00192F96">
            <w:pPr>
              <w:pStyle w:val="4"/>
              <w:framePr w:w="9696" w:h="7267" w:wrap="none" w:vAnchor="page" w:hAnchor="page" w:x="1117" w:y="8305"/>
              <w:shd w:val="clear" w:color="auto" w:fill="auto"/>
              <w:spacing w:line="274" w:lineRule="exact"/>
              <w:ind w:left="120"/>
              <w:jc w:val="left"/>
              <w:rPr>
                <w:rFonts w:cs="Courier New"/>
              </w:rPr>
            </w:pPr>
            <w:r>
              <w:rPr>
                <w:rStyle w:val="11pt"/>
                <w:lang w:eastAsia="ru-RU"/>
              </w:rPr>
              <w:t>Перечень подведомственных учреждений, предприятий</w:t>
            </w:r>
          </w:p>
        </w:tc>
      </w:tr>
      <w:tr w:rsidR="00192F96">
        <w:trPr>
          <w:trHeight w:hRule="exact" w:val="1382"/>
        </w:trPr>
        <w:tc>
          <w:tcPr>
            <w:tcW w:w="715"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280"/>
              <w:jc w:val="left"/>
              <w:rPr>
                <w:rFonts w:cs="Courier New"/>
              </w:rPr>
            </w:pPr>
            <w:r>
              <w:rPr>
                <w:rStyle w:val="11pt"/>
                <w:lang w:eastAsia="ru-RU"/>
              </w:rPr>
              <w:t>3.</w:t>
            </w:r>
          </w:p>
        </w:tc>
        <w:tc>
          <w:tcPr>
            <w:tcW w:w="4056"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120"/>
              <w:jc w:val="left"/>
              <w:rPr>
                <w:rFonts w:cs="Courier New"/>
              </w:rPr>
            </w:pPr>
            <w:r>
              <w:rPr>
                <w:rStyle w:val="11pt"/>
                <w:lang w:eastAsia="ru-RU"/>
              </w:rPr>
              <w:t>Описание набора открытых данных</w:t>
            </w:r>
          </w:p>
        </w:tc>
        <w:tc>
          <w:tcPr>
            <w:tcW w:w="4925" w:type="dxa"/>
            <w:tcBorders>
              <w:top w:val="single" w:sz="4" w:space="0" w:color="auto"/>
              <w:left w:val="single" w:sz="4" w:space="0" w:color="auto"/>
              <w:right w:val="single" w:sz="4" w:space="0" w:color="auto"/>
            </w:tcBorders>
            <w:shd w:val="clear" w:color="auto" w:fill="FFFFFF"/>
          </w:tcPr>
          <w:p w:rsidR="00192F96" w:rsidRDefault="00192F96">
            <w:pPr>
              <w:pStyle w:val="4"/>
              <w:framePr w:w="9696" w:h="7267" w:wrap="none" w:vAnchor="page" w:hAnchor="page" w:x="1117" w:y="8305"/>
              <w:shd w:val="clear" w:color="auto" w:fill="auto"/>
              <w:spacing w:line="274" w:lineRule="exact"/>
              <w:ind w:left="120"/>
              <w:jc w:val="left"/>
              <w:rPr>
                <w:rFonts w:cs="Courier New"/>
              </w:rPr>
            </w:pPr>
            <w:r>
              <w:rPr>
                <w:rStyle w:val="11pt"/>
                <w:lang w:eastAsia="ru-RU"/>
              </w:rPr>
              <w:t>Полное и сокращенное наименование, юридический и фактический адреса, номера телефонов, адрес интернет-сайта (в формате ЬИр://сайт. домен), функции и задачи учреждения, предприятия</w:t>
            </w:r>
          </w:p>
        </w:tc>
      </w:tr>
      <w:tr w:rsidR="00192F96">
        <w:trPr>
          <w:trHeight w:hRule="exact" w:val="1118"/>
        </w:trPr>
        <w:tc>
          <w:tcPr>
            <w:tcW w:w="715"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280"/>
              <w:jc w:val="left"/>
              <w:rPr>
                <w:rFonts w:cs="Courier New"/>
              </w:rPr>
            </w:pPr>
            <w:r>
              <w:rPr>
                <w:rStyle w:val="11pt"/>
                <w:lang w:eastAsia="ru-RU"/>
              </w:rPr>
              <w:t>4.</w:t>
            </w:r>
          </w:p>
        </w:tc>
        <w:tc>
          <w:tcPr>
            <w:tcW w:w="4056"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120"/>
              <w:jc w:val="left"/>
              <w:rPr>
                <w:rFonts w:cs="Courier New"/>
              </w:rPr>
            </w:pPr>
            <w:r>
              <w:rPr>
                <w:rStyle w:val="11pt"/>
                <w:lang w:eastAsia="ru-RU"/>
              </w:rPr>
              <w:t>Владелец набора открытых данных</w:t>
            </w:r>
          </w:p>
        </w:tc>
        <w:tc>
          <w:tcPr>
            <w:tcW w:w="4925" w:type="dxa"/>
            <w:tcBorders>
              <w:top w:val="single" w:sz="4" w:space="0" w:color="auto"/>
              <w:left w:val="single" w:sz="4" w:space="0" w:color="auto"/>
              <w:right w:val="single" w:sz="4" w:space="0" w:color="auto"/>
            </w:tcBorders>
            <w:shd w:val="clear" w:color="auto" w:fill="FFFFFF"/>
          </w:tcPr>
          <w:p w:rsidR="00192F96" w:rsidRDefault="00192F96">
            <w:pPr>
              <w:pStyle w:val="4"/>
              <w:framePr w:w="9696" w:h="7267" w:wrap="none" w:vAnchor="page" w:hAnchor="page" w:x="1117" w:y="8305"/>
              <w:shd w:val="clear" w:color="auto" w:fill="auto"/>
              <w:spacing w:line="278" w:lineRule="exact"/>
              <w:ind w:left="120"/>
              <w:jc w:val="left"/>
              <w:rPr>
                <w:rFonts w:cs="Courier New"/>
              </w:rPr>
            </w:pPr>
            <w:r>
              <w:rPr>
                <w:rStyle w:val="11pt"/>
                <w:lang w:eastAsia="ru-RU"/>
              </w:rPr>
              <w:t>Наименование структурного подразделения, функции и задачи структурного подразделения, юридический и фактический адреса, номера телефонов</w:t>
            </w:r>
          </w:p>
        </w:tc>
      </w:tr>
      <w:tr w:rsidR="00192F96">
        <w:trPr>
          <w:trHeight w:hRule="exact" w:val="835"/>
        </w:trPr>
        <w:tc>
          <w:tcPr>
            <w:tcW w:w="715"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280"/>
              <w:jc w:val="left"/>
              <w:rPr>
                <w:rFonts w:cs="Courier New"/>
              </w:rPr>
            </w:pPr>
            <w:r>
              <w:rPr>
                <w:rStyle w:val="11pt"/>
                <w:lang w:eastAsia="ru-RU"/>
              </w:rPr>
              <w:t>5.</w:t>
            </w:r>
          </w:p>
        </w:tc>
        <w:tc>
          <w:tcPr>
            <w:tcW w:w="4056"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120"/>
              <w:jc w:val="left"/>
              <w:rPr>
                <w:rFonts w:cs="Courier New"/>
              </w:rPr>
            </w:pPr>
            <w:r>
              <w:rPr>
                <w:rStyle w:val="11pt"/>
                <w:lang w:eastAsia="ru-RU"/>
              </w:rPr>
              <w:t>Ответственное лицо</w:t>
            </w:r>
          </w:p>
        </w:tc>
        <w:tc>
          <w:tcPr>
            <w:tcW w:w="4925" w:type="dxa"/>
            <w:tcBorders>
              <w:top w:val="single" w:sz="4" w:space="0" w:color="auto"/>
              <w:left w:val="single" w:sz="4" w:space="0" w:color="auto"/>
              <w:right w:val="single" w:sz="4" w:space="0" w:color="auto"/>
            </w:tcBorders>
            <w:shd w:val="clear" w:color="auto" w:fill="FFFFFF"/>
          </w:tcPr>
          <w:p w:rsidR="00192F96" w:rsidRDefault="00192F96" w:rsidP="00955455">
            <w:pPr>
              <w:pStyle w:val="4"/>
              <w:framePr w:w="9696" w:h="7267" w:wrap="none" w:vAnchor="page" w:hAnchor="page" w:x="1117" w:y="8305"/>
              <w:shd w:val="clear" w:color="auto" w:fill="auto"/>
              <w:spacing w:line="274" w:lineRule="exact"/>
              <w:ind w:left="120"/>
              <w:jc w:val="left"/>
              <w:rPr>
                <w:rFonts w:cs="Courier New"/>
              </w:rPr>
            </w:pPr>
            <w:r>
              <w:rPr>
                <w:rStyle w:val="11pt"/>
                <w:lang w:eastAsia="ru-RU"/>
              </w:rPr>
              <w:t>Специалист по имущественным отношениям администрации Подгорненского сельского поселения Отрадненского района</w:t>
            </w:r>
          </w:p>
        </w:tc>
      </w:tr>
      <w:tr w:rsidR="00192F96">
        <w:trPr>
          <w:trHeight w:hRule="exact" w:val="1109"/>
        </w:trPr>
        <w:tc>
          <w:tcPr>
            <w:tcW w:w="715"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280"/>
              <w:jc w:val="left"/>
              <w:rPr>
                <w:rFonts w:cs="Courier New"/>
              </w:rPr>
            </w:pPr>
            <w:r>
              <w:rPr>
                <w:rStyle w:val="11pt"/>
                <w:lang w:eastAsia="ru-RU"/>
              </w:rPr>
              <w:t>6.</w:t>
            </w:r>
          </w:p>
        </w:tc>
        <w:tc>
          <w:tcPr>
            <w:tcW w:w="4056"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78" w:lineRule="exact"/>
              <w:ind w:left="120"/>
              <w:jc w:val="left"/>
              <w:rPr>
                <w:rFonts w:cs="Courier New"/>
              </w:rPr>
            </w:pPr>
            <w:r>
              <w:rPr>
                <w:rStyle w:val="11pt"/>
                <w:lang w:eastAsia="ru-RU"/>
              </w:rPr>
              <w:t>Номер телефона ответственного лица</w:t>
            </w:r>
          </w:p>
        </w:tc>
        <w:tc>
          <w:tcPr>
            <w:tcW w:w="4925" w:type="dxa"/>
            <w:tcBorders>
              <w:top w:val="single" w:sz="4" w:space="0" w:color="auto"/>
              <w:left w:val="single" w:sz="4" w:space="0" w:color="auto"/>
              <w:right w:val="single" w:sz="4" w:space="0" w:color="auto"/>
            </w:tcBorders>
            <w:shd w:val="clear" w:color="auto" w:fill="FFFFFF"/>
          </w:tcPr>
          <w:p w:rsidR="00192F96" w:rsidRDefault="00192F96">
            <w:pPr>
              <w:pStyle w:val="4"/>
              <w:framePr w:w="9696" w:h="7267" w:wrap="none" w:vAnchor="page" w:hAnchor="page" w:x="1117" w:y="8305"/>
              <w:shd w:val="clear" w:color="auto" w:fill="auto"/>
              <w:spacing w:line="274" w:lineRule="exact"/>
              <w:jc w:val="both"/>
              <w:rPr>
                <w:rFonts w:cs="Courier New"/>
              </w:rPr>
            </w:pPr>
            <w:r>
              <w:rPr>
                <w:rStyle w:val="11pt"/>
                <w:lang w:eastAsia="ru-RU"/>
              </w:rPr>
              <w:t>Е.В. Ломако 8(86144)9-42-22</w:t>
            </w:r>
          </w:p>
        </w:tc>
      </w:tr>
      <w:tr w:rsidR="00192F96">
        <w:trPr>
          <w:trHeight w:hRule="exact" w:val="562"/>
        </w:trPr>
        <w:tc>
          <w:tcPr>
            <w:tcW w:w="715"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280"/>
              <w:jc w:val="left"/>
              <w:rPr>
                <w:rFonts w:cs="Courier New"/>
              </w:rPr>
            </w:pPr>
            <w:r>
              <w:rPr>
                <w:rStyle w:val="11pt"/>
                <w:lang w:eastAsia="ru-RU"/>
              </w:rPr>
              <w:t>7.</w:t>
            </w:r>
          </w:p>
        </w:tc>
        <w:tc>
          <w:tcPr>
            <w:tcW w:w="4056"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74" w:lineRule="exact"/>
              <w:ind w:left="120"/>
              <w:jc w:val="left"/>
              <w:rPr>
                <w:rFonts w:cs="Courier New"/>
              </w:rPr>
            </w:pPr>
            <w:r>
              <w:rPr>
                <w:rStyle w:val="11pt"/>
                <w:lang w:eastAsia="ru-RU"/>
              </w:rPr>
              <w:t>Адрес электронной почты ответственного лица</w:t>
            </w:r>
          </w:p>
        </w:tc>
        <w:tc>
          <w:tcPr>
            <w:tcW w:w="4925" w:type="dxa"/>
            <w:tcBorders>
              <w:top w:val="single" w:sz="4" w:space="0" w:color="auto"/>
              <w:left w:val="single" w:sz="4" w:space="0" w:color="auto"/>
              <w:right w:val="single" w:sz="4" w:space="0" w:color="auto"/>
            </w:tcBorders>
            <w:shd w:val="clear" w:color="auto" w:fill="FFFFFF"/>
          </w:tcPr>
          <w:p w:rsidR="00192F96" w:rsidRPr="00FC3FF5" w:rsidRDefault="00192F96" w:rsidP="00FC3FF5">
            <w:pPr>
              <w:pStyle w:val="4"/>
              <w:framePr w:w="9696" w:h="7267" w:wrap="none" w:vAnchor="page" w:hAnchor="page" w:x="1117" w:y="8305"/>
              <w:shd w:val="clear" w:color="auto" w:fill="auto"/>
              <w:spacing w:line="220" w:lineRule="exact"/>
              <w:ind w:left="120"/>
              <w:jc w:val="left"/>
              <w:rPr>
                <w:sz w:val="22"/>
                <w:szCs w:val="22"/>
              </w:rPr>
            </w:pPr>
            <w:r w:rsidRPr="00FC3FF5">
              <w:rPr>
                <w:sz w:val="22"/>
                <w:szCs w:val="22"/>
              </w:rPr>
              <w:t>admin_podgornaj@mail.ru</w:t>
            </w:r>
          </w:p>
        </w:tc>
      </w:tr>
      <w:tr w:rsidR="00192F96">
        <w:trPr>
          <w:trHeight w:hRule="exact" w:val="552"/>
        </w:trPr>
        <w:tc>
          <w:tcPr>
            <w:tcW w:w="715"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280"/>
              <w:jc w:val="left"/>
              <w:rPr>
                <w:rFonts w:cs="Courier New"/>
              </w:rPr>
            </w:pPr>
            <w:r>
              <w:rPr>
                <w:rStyle w:val="11pt"/>
                <w:lang w:eastAsia="ru-RU"/>
              </w:rPr>
              <w:t>8.</w:t>
            </w:r>
          </w:p>
        </w:tc>
        <w:tc>
          <w:tcPr>
            <w:tcW w:w="4056" w:type="dxa"/>
            <w:tcBorders>
              <w:top w:val="single" w:sz="4" w:space="0" w:color="auto"/>
              <w:left w:val="single" w:sz="4" w:space="0" w:color="auto"/>
            </w:tcBorders>
            <w:shd w:val="clear" w:color="auto" w:fill="FFFFFF"/>
          </w:tcPr>
          <w:p w:rsidR="00192F96" w:rsidRDefault="00192F96">
            <w:pPr>
              <w:pStyle w:val="4"/>
              <w:framePr w:w="9696" w:h="7267" w:wrap="none" w:vAnchor="page" w:hAnchor="page" w:x="1117" w:y="8305"/>
              <w:shd w:val="clear" w:color="auto" w:fill="auto"/>
              <w:spacing w:line="278" w:lineRule="exact"/>
              <w:ind w:left="120"/>
              <w:jc w:val="left"/>
              <w:rPr>
                <w:rFonts w:cs="Courier New"/>
              </w:rPr>
            </w:pPr>
            <w:r>
              <w:rPr>
                <w:rStyle w:val="11pt"/>
                <w:lang w:eastAsia="ru-RU"/>
              </w:rPr>
              <w:t xml:space="preserve">Гиперссылка </w:t>
            </w:r>
            <w:r w:rsidRPr="004A7986">
              <w:rPr>
                <w:rStyle w:val="11pt"/>
                <w:lang w:eastAsia="ru-RU"/>
              </w:rPr>
              <w:t>(</w:t>
            </w:r>
            <w:r>
              <w:rPr>
                <w:rStyle w:val="11pt"/>
                <w:lang w:val="en-US" w:eastAsia="ru-RU"/>
              </w:rPr>
              <w:t>URL</w:t>
            </w:r>
            <w:r w:rsidRPr="004A7986">
              <w:rPr>
                <w:rStyle w:val="11pt"/>
                <w:lang w:eastAsia="ru-RU"/>
              </w:rPr>
              <w:t xml:space="preserve">) </w:t>
            </w:r>
            <w:r>
              <w:rPr>
                <w:rStyle w:val="11pt"/>
                <w:lang w:eastAsia="ru-RU"/>
              </w:rPr>
              <w:t>на открытые данные</w:t>
            </w:r>
          </w:p>
        </w:tc>
        <w:tc>
          <w:tcPr>
            <w:tcW w:w="4925" w:type="dxa"/>
            <w:tcBorders>
              <w:top w:val="single" w:sz="4" w:space="0" w:color="auto"/>
              <w:left w:val="single" w:sz="4" w:space="0" w:color="auto"/>
              <w:right w:val="single" w:sz="4" w:space="0" w:color="auto"/>
            </w:tcBorders>
            <w:shd w:val="clear" w:color="auto" w:fill="FFFFFF"/>
          </w:tcPr>
          <w:p w:rsidR="00192F96" w:rsidRDefault="00192F96" w:rsidP="00623D45">
            <w:pPr>
              <w:pStyle w:val="4"/>
              <w:framePr w:w="9696" w:h="7267" w:wrap="none" w:vAnchor="page" w:hAnchor="page" w:x="1117" w:y="8305"/>
              <w:shd w:val="clear" w:color="auto" w:fill="auto"/>
              <w:spacing w:line="220" w:lineRule="exact"/>
              <w:ind w:left="120"/>
              <w:jc w:val="left"/>
              <w:rPr>
                <w:rFonts w:cs="Courier New"/>
              </w:rPr>
            </w:pPr>
            <w:hyperlink r:id="rId8" w:history="1">
              <w:r w:rsidRPr="00F3721F">
                <w:rPr>
                  <w:rStyle w:val="Hyperlink"/>
                  <w:lang w:val="en-US"/>
                </w:rPr>
                <w:t>http://podgornaj.ru/</w:t>
              </w:r>
            </w:hyperlink>
          </w:p>
        </w:tc>
      </w:tr>
      <w:tr w:rsidR="00192F96">
        <w:trPr>
          <w:trHeight w:hRule="exact" w:val="850"/>
        </w:trPr>
        <w:tc>
          <w:tcPr>
            <w:tcW w:w="715" w:type="dxa"/>
            <w:tcBorders>
              <w:top w:val="single" w:sz="4" w:space="0" w:color="auto"/>
              <w:left w:val="single" w:sz="4" w:space="0" w:color="auto"/>
              <w:bottom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280"/>
              <w:jc w:val="left"/>
              <w:rPr>
                <w:rFonts w:cs="Courier New"/>
              </w:rPr>
            </w:pPr>
            <w:r>
              <w:rPr>
                <w:rStyle w:val="11pt"/>
                <w:lang w:eastAsia="ru-RU"/>
              </w:rPr>
              <w:t>9.</w:t>
            </w:r>
          </w:p>
        </w:tc>
        <w:tc>
          <w:tcPr>
            <w:tcW w:w="4056" w:type="dxa"/>
            <w:tcBorders>
              <w:top w:val="single" w:sz="4" w:space="0" w:color="auto"/>
              <w:left w:val="single" w:sz="4" w:space="0" w:color="auto"/>
              <w:bottom w:val="single" w:sz="4" w:space="0" w:color="auto"/>
            </w:tcBorders>
            <w:shd w:val="clear" w:color="auto" w:fill="FFFFFF"/>
          </w:tcPr>
          <w:p w:rsidR="00192F96" w:rsidRDefault="00192F96">
            <w:pPr>
              <w:pStyle w:val="4"/>
              <w:framePr w:w="9696" w:h="7267" w:wrap="none" w:vAnchor="page" w:hAnchor="page" w:x="1117" w:y="8305"/>
              <w:shd w:val="clear" w:color="auto" w:fill="auto"/>
              <w:spacing w:line="269" w:lineRule="exact"/>
              <w:ind w:left="120"/>
              <w:jc w:val="left"/>
              <w:rPr>
                <w:rFonts w:cs="Courier New"/>
              </w:rPr>
            </w:pPr>
            <w:r>
              <w:rPr>
                <w:rStyle w:val="11pt"/>
                <w:lang w:eastAsia="ru-RU"/>
              </w:rPr>
              <w:t>Частота обновления набора открытых данных (периодичность размещения и сроки обновления</w:t>
            </w:r>
          </w:p>
        </w:tc>
        <w:tc>
          <w:tcPr>
            <w:tcW w:w="4925" w:type="dxa"/>
            <w:tcBorders>
              <w:top w:val="single" w:sz="4" w:space="0" w:color="auto"/>
              <w:left w:val="single" w:sz="4" w:space="0" w:color="auto"/>
              <w:bottom w:val="single" w:sz="4" w:space="0" w:color="auto"/>
              <w:right w:val="single" w:sz="4" w:space="0" w:color="auto"/>
            </w:tcBorders>
            <w:shd w:val="clear" w:color="auto" w:fill="FFFFFF"/>
          </w:tcPr>
          <w:p w:rsidR="00192F96" w:rsidRDefault="00192F96">
            <w:pPr>
              <w:pStyle w:val="4"/>
              <w:framePr w:w="9696" w:h="7267" w:wrap="none" w:vAnchor="page" w:hAnchor="page" w:x="1117" w:y="8305"/>
              <w:shd w:val="clear" w:color="auto" w:fill="auto"/>
              <w:spacing w:line="220" w:lineRule="exact"/>
              <w:ind w:left="120"/>
              <w:jc w:val="left"/>
              <w:rPr>
                <w:rFonts w:cs="Courier New"/>
              </w:rPr>
            </w:pPr>
            <w:r>
              <w:rPr>
                <w:rStyle w:val="11pt"/>
                <w:lang w:eastAsia="ru-RU"/>
              </w:rPr>
              <w:t>Один раз в квартал</w:t>
            </w:r>
          </w:p>
        </w:tc>
      </w:tr>
    </w:tbl>
    <w:p w:rsidR="00192F96" w:rsidRDefault="00192F96">
      <w:pPr>
        <w:rPr>
          <w:sz w:val="2"/>
          <w:szCs w:val="2"/>
        </w:rPr>
        <w:sectPr w:rsidR="00192F96">
          <w:pgSz w:w="11909" w:h="16838"/>
          <w:pgMar w:top="0" w:right="0" w:bottom="0" w:left="0" w:header="0" w:footer="3" w:gutter="0"/>
          <w:cols w:space="720"/>
          <w:noEndnote/>
          <w:docGrid w:linePitch="360"/>
        </w:sectPr>
      </w:pPr>
    </w:p>
    <w:tbl>
      <w:tblPr>
        <w:tblOverlap w:val="never"/>
        <w:tblW w:w="0" w:type="auto"/>
        <w:tblInd w:w="-8" w:type="dxa"/>
        <w:tblLayout w:type="fixed"/>
        <w:tblCellMar>
          <w:left w:w="10" w:type="dxa"/>
          <w:right w:w="10" w:type="dxa"/>
        </w:tblCellMar>
        <w:tblLook w:val="00A0"/>
      </w:tblPr>
      <w:tblGrid>
        <w:gridCol w:w="710"/>
        <w:gridCol w:w="4056"/>
        <w:gridCol w:w="4915"/>
      </w:tblGrid>
      <w:tr w:rsidR="00192F96">
        <w:trPr>
          <w:trHeight w:hRule="exact" w:val="302"/>
        </w:trPr>
        <w:tc>
          <w:tcPr>
            <w:tcW w:w="710" w:type="dxa"/>
            <w:tcBorders>
              <w:top w:val="single" w:sz="4" w:space="0" w:color="auto"/>
              <w:left w:val="single" w:sz="4" w:space="0" w:color="auto"/>
            </w:tcBorders>
            <w:shd w:val="clear" w:color="auto" w:fill="FFFFFF"/>
          </w:tcPr>
          <w:p w:rsidR="00192F96" w:rsidRDefault="00192F96">
            <w:pPr>
              <w:framePr w:w="9682" w:h="878" w:wrap="none" w:vAnchor="page" w:hAnchor="page" w:x="1151" w:y="2060"/>
              <w:rPr>
                <w:sz w:val="10"/>
                <w:szCs w:val="10"/>
              </w:rPr>
            </w:pPr>
          </w:p>
        </w:tc>
        <w:tc>
          <w:tcPr>
            <w:tcW w:w="4056" w:type="dxa"/>
            <w:tcBorders>
              <w:top w:val="single" w:sz="4" w:space="0" w:color="auto"/>
              <w:left w:val="single" w:sz="4" w:space="0" w:color="auto"/>
            </w:tcBorders>
            <w:shd w:val="clear" w:color="auto" w:fill="FFFFFF"/>
          </w:tcPr>
          <w:p w:rsidR="00192F96" w:rsidRDefault="00192F96">
            <w:pPr>
              <w:pStyle w:val="4"/>
              <w:framePr w:w="9682" w:h="878" w:wrap="none" w:vAnchor="page" w:hAnchor="page" w:x="1151" w:y="2060"/>
              <w:shd w:val="clear" w:color="auto" w:fill="auto"/>
              <w:spacing w:line="220" w:lineRule="exact"/>
              <w:ind w:left="120"/>
              <w:jc w:val="left"/>
              <w:rPr>
                <w:rFonts w:cs="Courier New"/>
              </w:rPr>
            </w:pPr>
            <w:r>
              <w:rPr>
                <w:rStyle w:val="11pt"/>
                <w:lang w:eastAsia="ru-RU"/>
              </w:rPr>
              <w:t>набора открытых данных)</w:t>
            </w:r>
          </w:p>
        </w:tc>
        <w:tc>
          <w:tcPr>
            <w:tcW w:w="4915" w:type="dxa"/>
            <w:tcBorders>
              <w:top w:val="single" w:sz="4" w:space="0" w:color="auto"/>
              <w:left w:val="single" w:sz="4" w:space="0" w:color="auto"/>
              <w:right w:val="single" w:sz="4" w:space="0" w:color="auto"/>
            </w:tcBorders>
            <w:shd w:val="clear" w:color="auto" w:fill="FFFFFF"/>
          </w:tcPr>
          <w:p w:rsidR="00192F96" w:rsidRDefault="00192F96">
            <w:pPr>
              <w:framePr w:w="9682" w:h="878" w:wrap="none" w:vAnchor="page" w:hAnchor="page" w:x="1151" w:y="2060"/>
              <w:rPr>
                <w:sz w:val="10"/>
                <w:szCs w:val="10"/>
              </w:rPr>
            </w:pPr>
          </w:p>
        </w:tc>
      </w:tr>
      <w:tr w:rsidR="00192F96">
        <w:trPr>
          <w:trHeight w:hRule="exact" w:val="576"/>
        </w:trPr>
        <w:tc>
          <w:tcPr>
            <w:tcW w:w="710" w:type="dxa"/>
            <w:tcBorders>
              <w:top w:val="single" w:sz="4" w:space="0" w:color="auto"/>
              <w:left w:val="single" w:sz="4" w:space="0" w:color="auto"/>
              <w:bottom w:val="single" w:sz="4" w:space="0" w:color="auto"/>
            </w:tcBorders>
            <w:shd w:val="clear" w:color="auto" w:fill="FFFFFF"/>
          </w:tcPr>
          <w:p w:rsidR="00192F96" w:rsidRDefault="00192F96">
            <w:pPr>
              <w:pStyle w:val="4"/>
              <w:framePr w:w="9682" w:h="878" w:wrap="none" w:vAnchor="page" w:hAnchor="page" w:x="1151" w:y="2060"/>
              <w:shd w:val="clear" w:color="auto" w:fill="auto"/>
              <w:spacing w:line="220" w:lineRule="exact"/>
              <w:ind w:left="240"/>
              <w:jc w:val="left"/>
              <w:rPr>
                <w:rFonts w:cs="Courier New"/>
              </w:rPr>
            </w:pPr>
            <w:r>
              <w:rPr>
                <w:rStyle w:val="11pt"/>
                <w:lang w:eastAsia="ru-RU"/>
              </w:rPr>
              <w:t>10.</w:t>
            </w:r>
          </w:p>
        </w:tc>
        <w:tc>
          <w:tcPr>
            <w:tcW w:w="4056" w:type="dxa"/>
            <w:tcBorders>
              <w:top w:val="single" w:sz="4" w:space="0" w:color="auto"/>
              <w:left w:val="single" w:sz="4" w:space="0" w:color="auto"/>
              <w:bottom w:val="single" w:sz="4" w:space="0" w:color="auto"/>
            </w:tcBorders>
            <w:shd w:val="clear" w:color="auto" w:fill="FFFFFF"/>
          </w:tcPr>
          <w:p w:rsidR="00192F96" w:rsidRDefault="00192F96">
            <w:pPr>
              <w:pStyle w:val="4"/>
              <w:framePr w:w="9682" w:h="878" w:wrap="none" w:vAnchor="page" w:hAnchor="page" w:x="1151" w:y="2060"/>
              <w:shd w:val="clear" w:color="auto" w:fill="auto"/>
              <w:spacing w:line="274" w:lineRule="exact"/>
              <w:ind w:left="120"/>
              <w:jc w:val="left"/>
              <w:rPr>
                <w:rFonts w:cs="Courier New"/>
              </w:rPr>
            </w:pPr>
            <w:r>
              <w:rPr>
                <w:rStyle w:val="11pt"/>
                <w:lang w:eastAsia="ru-RU"/>
              </w:rPr>
              <w:t>Технический источник открытых данных</w:t>
            </w:r>
          </w:p>
        </w:tc>
        <w:tc>
          <w:tcPr>
            <w:tcW w:w="4915" w:type="dxa"/>
            <w:tcBorders>
              <w:top w:val="single" w:sz="4" w:space="0" w:color="auto"/>
              <w:left w:val="single" w:sz="4" w:space="0" w:color="auto"/>
              <w:bottom w:val="single" w:sz="4" w:space="0" w:color="auto"/>
              <w:right w:val="single" w:sz="4" w:space="0" w:color="auto"/>
            </w:tcBorders>
            <w:shd w:val="clear" w:color="auto" w:fill="FFFFFF"/>
          </w:tcPr>
          <w:p w:rsidR="00192F96" w:rsidRDefault="00192F96">
            <w:pPr>
              <w:pStyle w:val="4"/>
              <w:framePr w:w="9682" w:h="878" w:wrap="none" w:vAnchor="page" w:hAnchor="page" w:x="1151" w:y="2060"/>
              <w:shd w:val="clear" w:color="auto" w:fill="auto"/>
              <w:spacing w:line="220" w:lineRule="exact"/>
              <w:ind w:left="120"/>
              <w:jc w:val="left"/>
              <w:rPr>
                <w:rFonts w:cs="Courier New"/>
              </w:rPr>
            </w:pPr>
            <w:r>
              <w:rPr>
                <w:rStyle w:val="11pt"/>
                <w:lang w:eastAsia="ru-RU"/>
              </w:rPr>
              <w:t>Готовый файл</w:t>
            </w:r>
          </w:p>
        </w:tc>
      </w:tr>
    </w:tbl>
    <w:p w:rsidR="00192F96" w:rsidRDefault="00192F96">
      <w:pPr>
        <w:pStyle w:val="a5"/>
        <w:framePr w:wrap="none" w:vAnchor="page" w:hAnchor="page" w:x="3805" w:y="3593"/>
        <w:shd w:val="clear" w:color="auto" w:fill="auto"/>
        <w:spacing w:line="220" w:lineRule="exact"/>
      </w:pPr>
      <w:r>
        <w:t>2. Паспорт набора открытых данных</w:t>
      </w:r>
    </w:p>
    <w:tbl>
      <w:tblPr>
        <w:tblOverlap w:val="never"/>
        <w:tblW w:w="0" w:type="auto"/>
        <w:tblInd w:w="-8" w:type="dxa"/>
        <w:tblLayout w:type="fixed"/>
        <w:tblCellMar>
          <w:left w:w="10" w:type="dxa"/>
          <w:right w:w="10" w:type="dxa"/>
        </w:tblCellMar>
        <w:tblLook w:val="00A0"/>
      </w:tblPr>
      <w:tblGrid>
        <w:gridCol w:w="730"/>
        <w:gridCol w:w="3917"/>
        <w:gridCol w:w="5078"/>
      </w:tblGrid>
      <w:tr w:rsidR="00192F96">
        <w:trPr>
          <w:trHeight w:hRule="exact" w:val="312"/>
        </w:trPr>
        <w:tc>
          <w:tcPr>
            <w:tcW w:w="730"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right="280"/>
              <w:rPr>
                <w:rFonts w:cs="Courier New"/>
              </w:rPr>
            </w:pPr>
            <w:r>
              <w:rPr>
                <w:rStyle w:val="11pt"/>
                <w:lang w:eastAsia="ru-RU"/>
              </w:rPr>
              <w:t>1.</w:t>
            </w:r>
          </w:p>
        </w:tc>
        <w:tc>
          <w:tcPr>
            <w:tcW w:w="3917"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100"/>
              <w:jc w:val="left"/>
              <w:rPr>
                <w:rFonts w:cs="Courier New"/>
              </w:rPr>
            </w:pPr>
            <w:r>
              <w:rPr>
                <w:rStyle w:val="11pt"/>
                <w:lang w:eastAsia="ru-RU"/>
              </w:rPr>
              <w:t>Идентификационный номер</w:t>
            </w:r>
          </w:p>
        </w:tc>
        <w:tc>
          <w:tcPr>
            <w:tcW w:w="5078" w:type="dxa"/>
            <w:tcBorders>
              <w:top w:val="single" w:sz="4" w:space="0" w:color="auto"/>
              <w:left w:val="single" w:sz="4" w:space="0" w:color="auto"/>
              <w:right w:val="single" w:sz="4" w:space="0" w:color="auto"/>
            </w:tcBorders>
            <w:shd w:val="clear" w:color="auto" w:fill="FFFFFF"/>
          </w:tcPr>
          <w:p w:rsidR="00192F96" w:rsidRPr="00FC3FF5" w:rsidRDefault="00192F96">
            <w:pPr>
              <w:pStyle w:val="4"/>
              <w:framePr w:w="9725" w:h="9518" w:wrap="none" w:vAnchor="page" w:hAnchor="page" w:x="1098" w:y="4234"/>
              <w:shd w:val="clear" w:color="auto" w:fill="auto"/>
              <w:spacing w:line="220" w:lineRule="exact"/>
              <w:ind w:left="120"/>
              <w:jc w:val="left"/>
              <w:rPr>
                <w:rFonts w:cs="Courier New"/>
              </w:rPr>
            </w:pPr>
            <w:r>
              <w:rPr>
                <w:rStyle w:val="11pt"/>
                <w:lang w:val="en-US" w:eastAsia="ru-RU"/>
              </w:rPr>
              <w:t>2345010412</w:t>
            </w:r>
          </w:p>
        </w:tc>
      </w:tr>
      <w:tr w:rsidR="00192F96">
        <w:trPr>
          <w:trHeight w:hRule="exact" w:val="2104"/>
        </w:trPr>
        <w:tc>
          <w:tcPr>
            <w:tcW w:w="730"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300"/>
              <w:jc w:val="left"/>
              <w:rPr>
                <w:rFonts w:cs="Courier New"/>
              </w:rPr>
            </w:pPr>
            <w:r>
              <w:rPr>
                <w:rStyle w:val="11pt"/>
                <w:lang w:eastAsia="ru-RU"/>
              </w:rPr>
              <w:t>2.</w:t>
            </w:r>
          </w:p>
        </w:tc>
        <w:tc>
          <w:tcPr>
            <w:tcW w:w="3917"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74" w:lineRule="exact"/>
              <w:ind w:left="100"/>
              <w:jc w:val="left"/>
              <w:rPr>
                <w:rFonts w:cs="Courier New"/>
              </w:rPr>
            </w:pPr>
            <w:r>
              <w:rPr>
                <w:rStyle w:val="11pt"/>
                <w:lang w:eastAsia="ru-RU"/>
              </w:rPr>
              <w:t>Наименование набора открытых данных</w:t>
            </w:r>
          </w:p>
        </w:tc>
        <w:tc>
          <w:tcPr>
            <w:tcW w:w="5078" w:type="dxa"/>
            <w:tcBorders>
              <w:top w:val="single" w:sz="4" w:space="0" w:color="auto"/>
              <w:left w:val="single" w:sz="4" w:space="0" w:color="auto"/>
              <w:right w:val="single" w:sz="4" w:space="0" w:color="auto"/>
            </w:tcBorders>
            <w:shd w:val="clear" w:color="auto" w:fill="FFFFFF"/>
          </w:tcPr>
          <w:p w:rsidR="00192F96" w:rsidRDefault="00192F96" w:rsidP="00FC3FF5">
            <w:pPr>
              <w:pStyle w:val="4"/>
              <w:framePr w:w="9725" w:h="9518" w:wrap="none" w:vAnchor="page" w:hAnchor="page" w:x="1098" w:y="4234"/>
              <w:shd w:val="clear" w:color="auto" w:fill="auto"/>
              <w:spacing w:line="278" w:lineRule="exact"/>
              <w:ind w:left="120"/>
              <w:jc w:val="left"/>
              <w:rPr>
                <w:rFonts w:cs="Courier New"/>
              </w:rPr>
            </w:pPr>
            <w:r>
              <w:rPr>
                <w:rStyle w:val="11pt"/>
                <w:lang w:eastAsia="ru-RU"/>
              </w:rPr>
              <w:t>Сведения из Реестра муниципальной собственности администрации Подгорненского сельского поселения Отрадненского района о зданиях и сооружениях, на которые зарегистрировано право собственности администрации Подгорненского сельского поселения  Отрадненского района.</w:t>
            </w:r>
          </w:p>
        </w:tc>
      </w:tr>
      <w:tr w:rsidR="00192F96">
        <w:trPr>
          <w:trHeight w:hRule="exact" w:val="2765"/>
        </w:trPr>
        <w:tc>
          <w:tcPr>
            <w:tcW w:w="730"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300"/>
              <w:jc w:val="left"/>
              <w:rPr>
                <w:rFonts w:cs="Courier New"/>
              </w:rPr>
            </w:pPr>
            <w:r>
              <w:rPr>
                <w:rStyle w:val="11pt"/>
                <w:lang w:eastAsia="ru-RU"/>
              </w:rPr>
              <w:t>3.</w:t>
            </w:r>
          </w:p>
        </w:tc>
        <w:tc>
          <w:tcPr>
            <w:tcW w:w="3917"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100"/>
              <w:jc w:val="left"/>
              <w:rPr>
                <w:rFonts w:cs="Courier New"/>
              </w:rPr>
            </w:pPr>
            <w:r>
              <w:rPr>
                <w:rStyle w:val="11pt"/>
                <w:lang w:eastAsia="ru-RU"/>
              </w:rPr>
              <w:t>Описание набора открытых данных</w:t>
            </w:r>
          </w:p>
        </w:tc>
        <w:tc>
          <w:tcPr>
            <w:tcW w:w="5078" w:type="dxa"/>
            <w:tcBorders>
              <w:top w:val="single" w:sz="4" w:space="0" w:color="auto"/>
              <w:left w:val="single" w:sz="4" w:space="0" w:color="auto"/>
              <w:right w:val="single" w:sz="4" w:space="0" w:color="auto"/>
            </w:tcBorders>
            <w:shd w:val="clear" w:color="auto" w:fill="FFFFFF"/>
          </w:tcPr>
          <w:p w:rsidR="00192F96" w:rsidRDefault="00192F96">
            <w:pPr>
              <w:pStyle w:val="4"/>
              <w:framePr w:w="9725" w:h="9518" w:wrap="none" w:vAnchor="page" w:hAnchor="page" w:x="1098" w:y="4234"/>
              <w:shd w:val="clear" w:color="auto" w:fill="auto"/>
              <w:spacing w:line="274" w:lineRule="exact"/>
              <w:ind w:left="120"/>
              <w:jc w:val="left"/>
              <w:rPr>
                <w:rFonts w:cs="Courier New"/>
              </w:rPr>
            </w:pPr>
            <w:r>
              <w:rPr>
                <w:rStyle w:val="11pt"/>
                <w:lang w:eastAsia="ru-RU"/>
              </w:rPr>
              <w:t>Реестровый номер объекта, наименование объекта, литеры в соответствии с технической документацией, местонахождение объекта, общая площадь в кв. м, кадастровый (условный) номер объекта, полное наименование балансодержателя, юридический адрес балансодержателя, фамилия, имя, отчество руководителя, ведомственная принадлежность балансодержателя</w:t>
            </w:r>
          </w:p>
        </w:tc>
      </w:tr>
      <w:tr w:rsidR="00192F96">
        <w:trPr>
          <w:trHeight w:hRule="exact" w:val="835"/>
        </w:trPr>
        <w:tc>
          <w:tcPr>
            <w:tcW w:w="730"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300"/>
              <w:jc w:val="left"/>
              <w:rPr>
                <w:rFonts w:cs="Courier New"/>
              </w:rPr>
            </w:pPr>
            <w:r>
              <w:rPr>
                <w:rStyle w:val="11pt"/>
                <w:lang w:eastAsia="ru-RU"/>
              </w:rPr>
              <w:t>4.</w:t>
            </w:r>
          </w:p>
        </w:tc>
        <w:tc>
          <w:tcPr>
            <w:tcW w:w="3917"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100"/>
              <w:jc w:val="left"/>
              <w:rPr>
                <w:rFonts w:cs="Courier New"/>
              </w:rPr>
            </w:pPr>
            <w:r>
              <w:rPr>
                <w:rStyle w:val="11pt"/>
                <w:lang w:eastAsia="ru-RU"/>
              </w:rPr>
              <w:t>Владелец набора открытых данных</w:t>
            </w:r>
          </w:p>
        </w:tc>
        <w:tc>
          <w:tcPr>
            <w:tcW w:w="5078" w:type="dxa"/>
            <w:tcBorders>
              <w:top w:val="single" w:sz="4" w:space="0" w:color="auto"/>
              <w:left w:val="single" w:sz="4" w:space="0" w:color="auto"/>
              <w:right w:val="single" w:sz="4" w:space="0" w:color="auto"/>
            </w:tcBorders>
            <w:shd w:val="clear" w:color="auto" w:fill="FFFFFF"/>
          </w:tcPr>
          <w:p w:rsidR="00192F96" w:rsidRDefault="00192F96" w:rsidP="00FC3FF5">
            <w:pPr>
              <w:pStyle w:val="4"/>
              <w:framePr w:w="9725" w:h="9518" w:wrap="none" w:vAnchor="page" w:hAnchor="page" w:x="1098" w:y="4234"/>
              <w:shd w:val="clear" w:color="auto" w:fill="auto"/>
              <w:spacing w:line="274" w:lineRule="exact"/>
              <w:ind w:left="120"/>
              <w:jc w:val="left"/>
              <w:rPr>
                <w:rFonts w:cs="Courier New"/>
              </w:rPr>
            </w:pPr>
            <w:r>
              <w:rPr>
                <w:rStyle w:val="11pt"/>
                <w:lang w:eastAsia="ru-RU"/>
              </w:rPr>
              <w:t>администрация Подгорненского сельского поселения Отрадненского района</w:t>
            </w:r>
          </w:p>
        </w:tc>
      </w:tr>
      <w:tr w:rsidR="00192F96">
        <w:trPr>
          <w:trHeight w:hRule="exact" w:val="562"/>
        </w:trPr>
        <w:tc>
          <w:tcPr>
            <w:tcW w:w="730"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300"/>
              <w:jc w:val="left"/>
              <w:rPr>
                <w:rFonts w:cs="Courier New"/>
              </w:rPr>
            </w:pPr>
            <w:r>
              <w:rPr>
                <w:rStyle w:val="11pt"/>
                <w:lang w:eastAsia="ru-RU"/>
              </w:rPr>
              <w:t>5.</w:t>
            </w:r>
          </w:p>
        </w:tc>
        <w:tc>
          <w:tcPr>
            <w:tcW w:w="3917"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100"/>
              <w:jc w:val="left"/>
              <w:rPr>
                <w:rFonts w:cs="Courier New"/>
              </w:rPr>
            </w:pPr>
            <w:r>
              <w:rPr>
                <w:rStyle w:val="11pt"/>
                <w:lang w:eastAsia="ru-RU"/>
              </w:rPr>
              <w:t>Ответственное лицо</w:t>
            </w:r>
          </w:p>
        </w:tc>
        <w:tc>
          <w:tcPr>
            <w:tcW w:w="5078" w:type="dxa"/>
            <w:tcBorders>
              <w:top w:val="single" w:sz="4" w:space="0" w:color="auto"/>
              <w:left w:val="single" w:sz="4" w:space="0" w:color="auto"/>
              <w:right w:val="single" w:sz="4" w:space="0" w:color="auto"/>
            </w:tcBorders>
            <w:shd w:val="clear" w:color="auto" w:fill="FFFFFF"/>
          </w:tcPr>
          <w:p w:rsidR="00192F96" w:rsidRDefault="00192F96">
            <w:pPr>
              <w:pStyle w:val="4"/>
              <w:framePr w:w="9725" w:h="9518" w:wrap="none" w:vAnchor="page" w:hAnchor="page" w:x="1098" w:y="4234"/>
              <w:shd w:val="clear" w:color="auto" w:fill="auto"/>
              <w:spacing w:line="274" w:lineRule="exact"/>
              <w:ind w:left="120"/>
              <w:jc w:val="left"/>
              <w:rPr>
                <w:rFonts w:cs="Courier New"/>
              </w:rPr>
            </w:pPr>
            <w:r>
              <w:rPr>
                <w:rStyle w:val="11pt"/>
                <w:lang w:eastAsia="ru-RU"/>
              </w:rPr>
              <w:t>Е.В. Ломако</w:t>
            </w:r>
          </w:p>
        </w:tc>
      </w:tr>
      <w:tr w:rsidR="00192F96">
        <w:trPr>
          <w:trHeight w:hRule="exact" w:val="562"/>
        </w:trPr>
        <w:tc>
          <w:tcPr>
            <w:tcW w:w="730"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300"/>
              <w:jc w:val="left"/>
              <w:rPr>
                <w:rFonts w:cs="Courier New"/>
              </w:rPr>
            </w:pPr>
            <w:r>
              <w:rPr>
                <w:rStyle w:val="11pt"/>
                <w:lang w:eastAsia="ru-RU"/>
              </w:rPr>
              <w:t>6.</w:t>
            </w:r>
          </w:p>
        </w:tc>
        <w:tc>
          <w:tcPr>
            <w:tcW w:w="3917"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74" w:lineRule="exact"/>
              <w:ind w:left="100"/>
              <w:jc w:val="left"/>
              <w:rPr>
                <w:rFonts w:cs="Courier New"/>
              </w:rPr>
            </w:pPr>
            <w:r>
              <w:rPr>
                <w:rStyle w:val="11pt"/>
                <w:lang w:eastAsia="ru-RU"/>
              </w:rPr>
              <w:t>Номер телефона ответственного лица</w:t>
            </w:r>
          </w:p>
        </w:tc>
        <w:tc>
          <w:tcPr>
            <w:tcW w:w="5078" w:type="dxa"/>
            <w:tcBorders>
              <w:top w:val="single" w:sz="4" w:space="0" w:color="auto"/>
              <w:left w:val="single" w:sz="4" w:space="0" w:color="auto"/>
              <w:right w:val="single" w:sz="4" w:space="0" w:color="auto"/>
            </w:tcBorders>
            <w:shd w:val="clear" w:color="auto" w:fill="FFFFFF"/>
          </w:tcPr>
          <w:p w:rsidR="00192F96" w:rsidRDefault="00192F96">
            <w:pPr>
              <w:pStyle w:val="4"/>
              <w:framePr w:w="9725" w:h="9518" w:wrap="none" w:vAnchor="page" w:hAnchor="page" w:x="1098" w:y="4234"/>
              <w:shd w:val="clear" w:color="auto" w:fill="auto"/>
              <w:spacing w:after="60" w:line="220" w:lineRule="exact"/>
              <w:ind w:left="120"/>
              <w:jc w:val="left"/>
              <w:rPr>
                <w:rFonts w:cs="Courier New"/>
              </w:rPr>
            </w:pPr>
            <w:r>
              <w:rPr>
                <w:rStyle w:val="11pt"/>
                <w:lang w:eastAsia="ru-RU"/>
              </w:rPr>
              <w:t>8-86144-9-42-22</w:t>
            </w:r>
          </w:p>
          <w:p w:rsidR="00192F96" w:rsidRDefault="00192F96">
            <w:pPr>
              <w:pStyle w:val="4"/>
              <w:framePr w:w="9725" w:h="9518" w:wrap="none" w:vAnchor="page" w:hAnchor="page" w:x="1098" w:y="4234"/>
              <w:shd w:val="clear" w:color="auto" w:fill="auto"/>
              <w:spacing w:before="60" w:line="220" w:lineRule="exact"/>
              <w:ind w:left="120"/>
              <w:jc w:val="left"/>
              <w:rPr>
                <w:rFonts w:cs="Courier New"/>
              </w:rPr>
            </w:pPr>
          </w:p>
        </w:tc>
      </w:tr>
      <w:tr w:rsidR="00192F96">
        <w:trPr>
          <w:trHeight w:hRule="exact" w:val="562"/>
        </w:trPr>
        <w:tc>
          <w:tcPr>
            <w:tcW w:w="730"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300"/>
              <w:jc w:val="left"/>
              <w:rPr>
                <w:rFonts w:cs="Courier New"/>
              </w:rPr>
            </w:pPr>
            <w:r>
              <w:rPr>
                <w:rStyle w:val="11pt"/>
                <w:lang w:eastAsia="ru-RU"/>
              </w:rPr>
              <w:t>7.</w:t>
            </w:r>
          </w:p>
        </w:tc>
        <w:tc>
          <w:tcPr>
            <w:tcW w:w="3917" w:type="dxa"/>
            <w:tcBorders>
              <w:top w:val="single" w:sz="4" w:space="0" w:color="auto"/>
              <w:left w:val="single" w:sz="4" w:space="0" w:color="auto"/>
            </w:tcBorders>
            <w:shd w:val="clear" w:color="auto" w:fill="FFFFFF"/>
          </w:tcPr>
          <w:p w:rsidR="00192F96" w:rsidRDefault="00192F96">
            <w:pPr>
              <w:pStyle w:val="4"/>
              <w:framePr w:w="9725" w:h="9518" w:wrap="none" w:vAnchor="page" w:hAnchor="page" w:x="1098" w:y="4234"/>
              <w:shd w:val="clear" w:color="auto" w:fill="auto"/>
              <w:spacing w:line="274" w:lineRule="exact"/>
              <w:ind w:left="100"/>
              <w:jc w:val="left"/>
              <w:rPr>
                <w:rFonts w:cs="Courier New"/>
              </w:rPr>
            </w:pPr>
            <w:r>
              <w:rPr>
                <w:rStyle w:val="11pt"/>
                <w:lang w:eastAsia="ru-RU"/>
              </w:rPr>
              <w:t>Адрес электронной почты ответственного лица</w:t>
            </w:r>
          </w:p>
        </w:tc>
        <w:tc>
          <w:tcPr>
            <w:tcW w:w="5078" w:type="dxa"/>
            <w:tcBorders>
              <w:top w:val="single" w:sz="4" w:space="0" w:color="auto"/>
              <w:left w:val="single" w:sz="4" w:space="0" w:color="auto"/>
              <w:right w:val="single" w:sz="4" w:space="0" w:color="auto"/>
            </w:tcBorders>
            <w:shd w:val="clear" w:color="auto" w:fill="FFFFFF"/>
          </w:tcPr>
          <w:p w:rsidR="00192F96" w:rsidRPr="00FC3FF5" w:rsidRDefault="00192F96">
            <w:pPr>
              <w:pStyle w:val="4"/>
              <w:framePr w:w="9725" w:h="9518" w:wrap="none" w:vAnchor="page" w:hAnchor="page" w:x="1098" w:y="4234"/>
              <w:shd w:val="clear" w:color="auto" w:fill="auto"/>
              <w:spacing w:line="220" w:lineRule="exact"/>
              <w:ind w:left="120"/>
              <w:jc w:val="left"/>
              <w:rPr>
                <w:rFonts w:cs="Courier New"/>
                <w:sz w:val="22"/>
                <w:szCs w:val="22"/>
              </w:rPr>
            </w:pPr>
            <w:r w:rsidRPr="00FC3FF5">
              <w:rPr>
                <w:color w:val="auto"/>
                <w:spacing w:val="0"/>
                <w:sz w:val="22"/>
                <w:szCs w:val="22"/>
                <w:lang w:val="en-US"/>
              </w:rPr>
              <w:t>admin_podgornaj@mail.ru</w:t>
            </w:r>
          </w:p>
        </w:tc>
      </w:tr>
      <w:tr w:rsidR="00192F96">
        <w:trPr>
          <w:trHeight w:hRule="exact" w:val="562"/>
        </w:trPr>
        <w:tc>
          <w:tcPr>
            <w:tcW w:w="730" w:type="dxa"/>
            <w:tcBorders>
              <w:top w:val="single" w:sz="4" w:space="0" w:color="auto"/>
              <w:left w:val="single" w:sz="4" w:space="0" w:color="auto"/>
              <w:bottom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300"/>
              <w:jc w:val="left"/>
              <w:rPr>
                <w:rFonts w:cs="Courier New"/>
              </w:rPr>
            </w:pPr>
            <w:r>
              <w:rPr>
                <w:rStyle w:val="11pt"/>
                <w:lang w:eastAsia="ru-RU"/>
              </w:rPr>
              <w:t>8.</w:t>
            </w:r>
          </w:p>
        </w:tc>
        <w:tc>
          <w:tcPr>
            <w:tcW w:w="3917" w:type="dxa"/>
            <w:tcBorders>
              <w:top w:val="single" w:sz="4" w:space="0" w:color="auto"/>
              <w:left w:val="single" w:sz="4" w:space="0" w:color="auto"/>
              <w:bottom w:val="single" w:sz="4" w:space="0" w:color="auto"/>
            </w:tcBorders>
            <w:shd w:val="clear" w:color="auto" w:fill="FFFFFF"/>
          </w:tcPr>
          <w:p w:rsidR="00192F96" w:rsidRDefault="00192F96">
            <w:pPr>
              <w:pStyle w:val="4"/>
              <w:framePr w:w="9725" w:h="9518" w:wrap="none" w:vAnchor="page" w:hAnchor="page" w:x="1098" w:y="4234"/>
              <w:shd w:val="clear" w:color="auto" w:fill="auto"/>
              <w:spacing w:line="274" w:lineRule="exact"/>
              <w:ind w:left="100"/>
              <w:jc w:val="left"/>
              <w:rPr>
                <w:rFonts w:cs="Courier New"/>
              </w:rPr>
            </w:pPr>
            <w:r>
              <w:rPr>
                <w:rStyle w:val="11pt"/>
                <w:lang w:eastAsia="ru-RU"/>
              </w:rPr>
              <w:t xml:space="preserve">Гиперссылка </w:t>
            </w:r>
            <w:r w:rsidRPr="004A7986">
              <w:rPr>
                <w:rStyle w:val="11pt"/>
                <w:lang w:eastAsia="ru-RU"/>
              </w:rPr>
              <w:t>(</w:t>
            </w:r>
            <w:r>
              <w:rPr>
                <w:rStyle w:val="11pt"/>
                <w:lang w:val="en-US" w:eastAsia="ru-RU"/>
              </w:rPr>
              <w:t>URL</w:t>
            </w:r>
            <w:r w:rsidRPr="004A7986">
              <w:rPr>
                <w:rStyle w:val="11pt"/>
                <w:lang w:eastAsia="ru-RU"/>
              </w:rPr>
              <w:t xml:space="preserve">) </w:t>
            </w:r>
            <w:r>
              <w:rPr>
                <w:rStyle w:val="11pt"/>
                <w:lang w:eastAsia="ru-RU"/>
              </w:rPr>
              <w:t>на открытые данные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192F96" w:rsidRDefault="00192F96" w:rsidP="00623D45">
            <w:pPr>
              <w:pStyle w:val="4"/>
              <w:framePr w:w="9725" w:h="9518" w:wrap="none" w:vAnchor="page" w:hAnchor="page" w:x="1098" w:y="4234"/>
              <w:shd w:val="clear" w:color="auto" w:fill="auto"/>
              <w:spacing w:line="220" w:lineRule="exact"/>
              <w:ind w:left="120"/>
              <w:jc w:val="left"/>
              <w:rPr>
                <w:rFonts w:cs="Courier New"/>
              </w:rPr>
            </w:pPr>
            <w:r>
              <w:rPr>
                <w:rStyle w:val="11pt"/>
                <w:lang w:val="en-US" w:eastAsia="ru-RU"/>
              </w:rPr>
              <w:t>http ://podgornaj.ru/</w:t>
            </w:r>
          </w:p>
        </w:tc>
      </w:tr>
      <w:tr w:rsidR="00192F96">
        <w:trPr>
          <w:trHeight w:hRule="exact" w:val="1109"/>
        </w:trPr>
        <w:tc>
          <w:tcPr>
            <w:tcW w:w="730" w:type="dxa"/>
            <w:tcBorders>
              <w:top w:val="single" w:sz="4" w:space="0" w:color="auto"/>
              <w:left w:val="single" w:sz="4" w:space="0" w:color="auto"/>
              <w:bottom w:val="single" w:sz="4" w:space="0" w:color="auto"/>
            </w:tcBorders>
            <w:shd w:val="clear" w:color="auto" w:fill="FFFFFF"/>
          </w:tcPr>
          <w:p w:rsidR="00192F96" w:rsidRDefault="00192F96">
            <w:pPr>
              <w:pStyle w:val="4"/>
              <w:framePr w:w="9725" w:h="9518" w:wrap="none" w:vAnchor="page" w:hAnchor="page" w:x="1098" w:y="4234"/>
              <w:shd w:val="clear" w:color="auto" w:fill="auto"/>
              <w:spacing w:line="220" w:lineRule="exact"/>
              <w:ind w:left="300"/>
              <w:jc w:val="left"/>
              <w:rPr>
                <w:rFonts w:cs="Courier New"/>
              </w:rPr>
            </w:pPr>
            <w:r>
              <w:rPr>
                <w:rStyle w:val="11pt"/>
                <w:lang w:eastAsia="ru-RU"/>
              </w:rPr>
              <w:t>9.</w:t>
            </w:r>
          </w:p>
        </w:tc>
        <w:tc>
          <w:tcPr>
            <w:tcW w:w="3917" w:type="dxa"/>
            <w:tcBorders>
              <w:top w:val="single" w:sz="4" w:space="0" w:color="auto"/>
              <w:left w:val="single" w:sz="4" w:space="0" w:color="auto"/>
              <w:bottom w:val="single" w:sz="4" w:space="0" w:color="auto"/>
            </w:tcBorders>
            <w:shd w:val="clear" w:color="auto" w:fill="FFFFFF"/>
          </w:tcPr>
          <w:p w:rsidR="00192F96" w:rsidRDefault="00192F96">
            <w:pPr>
              <w:pStyle w:val="4"/>
              <w:framePr w:w="9725" w:h="9518" w:wrap="none" w:vAnchor="page" w:hAnchor="page" w:x="1098" w:y="4234"/>
              <w:shd w:val="clear" w:color="auto" w:fill="auto"/>
              <w:spacing w:line="274" w:lineRule="exact"/>
              <w:ind w:left="100"/>
              <w:jc w:val="left"/>
              <w:rPr>
                <w:rFonts w:cs="Courier New"/>
              </w:rPr>
            </w:pPr>
            <w:r>
              <w:rPr>
                <w:rStyle w:val="11pt"/>
                <w:lang w:eastAsia="ru-RU"/>
              </w:rPr>
              <w:t>Частота обновления набора открытых данных (периодичность размещения и сроки обновления набора открытых данных)</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192F96" w:rsidRDefault="00192F96">
            <w:pPr>
              <w:pStyle w:val="4"/>
              <w:framePr w:w="9725" w:h="9518" w:wrap="none" w:vAnchor="page" w:hAnchor="page" w:x="1098" w:y="4234"/>
              <w:shd w:val="clear" w:color="auto" w:fill="auto"/>
              <w:spacing w:line="274" w:lineRule="exact"/>
              <w:ind w:left="120"/>
              <w:jc w:val="left"/>
              <w:rPr>
                <w:rFonts w:cs="Courier New"/>
              </w:rPr>
            </w:pPr>
            <w:r>
              <w:rPr>
                <w:rStyle w:val="11pt"/>
                <w:lang w:eastAsia="ru-RU"/>
              </w:rPr>
              <w:t>Актуализация информации не реже одного раза в квартал</w:t>
            </w:r>
          </w:p>
        </w:tc>
      </w:tr>
    </w:tbl>
    <w:p w:rsidR="00192F96" w:rsidRDefault="00192F96">
      <w:pPr>
        <w:pStyle w:val="4"/>
        <w:framePr w:w="9744" w:h="730" w:hRule="exact" w:wrap="none" w:vAnchor="page" w:hAnchor="page" w:x="1093" w:y="14338"/>
        <w:shd w:val="clear" w:color="auto" w:fill="auto"/>
        <w:tabs>
          <w:tab w:val="right" w:pos="8180"/>
        </w:tabs>
        <w:spacing w:line="260" w:lineRule="exact"/>
        <w:ind w:left="20"/>
        <w:jc w:val="both"/>
        <w:rPr>
          <w:rFonts w:cs="Courier New"/>
        </w:rPr>
      </w:pPr>
      <w:r>
        <w:rPr>
          <w:rStyle w:val="a6"/>
          <w:lang w:eastAsia="ru-RU"/>
        </w:rPr>
        <w:t>.</w:t>
      </w:r>
      <w:r>
        <w:rPr>
          <w:rFonts w:cs="Courier New"/>
        </w:rPr>
        <w:tab/>
      </w:r>
    </w:p>
    <w:p w:rsidR="00192F96" w:rsidRDefault="00192F96">
      <w:pPr>
        <w:rPr>
          <w:sz w:val="2"/>
          <w:szCs w:val="2"/>
        </w:rPr>
      </w:pPr>
    </w:p>
    <w:sectPr w:rsidR="00192F96" w:rsidSect="00361CE9">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F96" w:rsidRDefault="00192F96">
      <w:r>
        <w:separator/>
      </w:r>
    </w:p>
  </w:endnote>
  <w:endnote w:type="continuationSeparator" w:id="0">
    <w:p w:rsidR="00192F96" w:rsidRDefault="00192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F96" w:rsidRDefault="00192F96"/>
  </w:footnote>
  <w:footnote w:type="continuationSeparator" w:id="0">
    <w:p w:rsidR="00192F96" w:rsidRDefault="00192F9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70A8A"/>
    <w:multiLevelType w:val="multilevel"/>
    <w:tmpl w:val="12300CDC"/>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AD55A8"/>
    <w:multiLevelType w:val="multilevel"/>
    <w:tmpl w:val="BDDAE7DA"/>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CD17C8"/>
    <w:multiLevelType w:val="multilevel"/>
    <w:tmpl w:val="21089DBA"/>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evenAndOddHeader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382"/>
    <w:rsid w:val="000948AA"/>
    <w:rsid w:val="00192F96"/>
    <w:rsid w:val="00361CE9"/>
    <w:rsid w:val="004A250E"/>
    <w:rsid w:val="004A7986"/>
    <w:rsid w:val="00623D45"/>
    <w:rsid w:val="007464FC"/>
    <w:rsid w:val="008E1714"/>
    <w:rsid w:val="00955455"/>
    <w:rsid w:val="00A747D0"/>
    <w:rsid w:val="00A9114D"/>
    <w:rsid w:val="00CD69A0"/>
    <w:rsid w:val="00CF15CC"/>
    <w:rsid w:val="00D23C23"/>
    <w:rsid w:val="00E83193"/>
    <w:rsid w:val="00F3721F"/>
    <w:rsid w:val="00FB1382"/>
    <w:rsid w:val="00FB61E3"/>
    <w:rsid w:val="00FC3F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E9"/>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1CE9"/>
    <w:rPr>
      <w:color w:val="0066CC"/>
      <w:u w:val="single"/>
    </w:rPr>
  </w:style>
  <w:style w:type="character" w:customStyle="1" w:styleId="1">
    <w:name w:val="Заголовок №1_"/>
    <w:basedOn w:val="DefaultParagraphFont"/>
    <w:link w:val="10"/>
    <w:uiPriority w:val="99"/>
    <w:locked/>
    <w:rsid w:val="00361CE9"/>
    <w:rPr>
      <w:rFonts w:ascii="Times New Roman" w:hAnsi="Times New Roman" w:cs="Times New Roman"/>
      <w:b/>
      <w:bCs/>
      <w:spacing w:val="3"/>
      <w:sz w:val="29"/>
      <w:szCs w:val="29"/>
      <w:u w:val="none"/>
    </w:rPr>
  </w:style>
  <w:style w:type="character" w:customStyle="1" w:styleId="2">
    <w:name w:val="Основной текст (2)_"/>
    <w:basedOn w:val="DefaultParagraphFont"/>
    <w:link w:val="20"/>
    <w:uiPriority w:val="99"/>
    <w:locked/>
    <w:rsid w:val="00361CE9"/>
    <w:rPr>
      <w:rFonts w:ascii="Times New Roman" w:hAnsi="Times New Roman" w:cs="Times New Roman"/>
      <w:b/>
      <w:bCs/>
      <w:sz w:val="22"/>
      <w:szCs w:val="22"/>
      <w:u w:val="none"/>
    </w:rPr>
  </w:style>
  <w:style w:type="character" w:customStyle="1" w:styleId="a">
    <w:name w:val="Основной текст_"/>
    <w:basedOn w:val="DefaultParagraphFont"/>
    <w:link w:val="4"/>
    <w:uiPriority w:val="99"/>
    <w:locked/>
    <w:rsid w:val="00361CE9"/>
    <w:rPr>
      <w:rFonts w:ascii="Times New Roman" w:hAnsi="Times New Roman" w:cs="Times New Roman"/>
      <w:spacing w:val="1"/>
      <w:sz w:val="26"/>
      <w:szCs w:val="26"/>
      <w:u w:val="none"/>
    </w:rPr>
  </w:style>
  <w:style w:type="character" w:customStyle="1" w:styleId="a0">
    <w:name w:val="Подпись к картинке_"/>
    <w:basedOn w:val="DefaultParagraphFont"/>
    <w:link w:val="a1"/>
    <w:uiPriority w:val="99"/>
    <w:locked/>
    <w:rsid w:val="00361CE9"/>
    <w:rPr>
      <w:rFonts w:ascii="Batang" w:eastAsia="Batang" w:hAnsi="Batang" w:cs="Batang"/>
      <w:i/>
      <w:iCs/>
      <w:sz w:val="55"/>
      <w:szCs w:val="55"/>
      <w:u w:val="none"/>
    </w:rPr>
  </w:style>
  <w:style w:type="character" w:customStyle="1" w:styleId="3">
    <w:name w:val="Основной текст (3)_"/>
    <w:basedOn w:val="DefaultParagraphFont"/>
    <w:link w:val="30"/>
    <w:uiPriority w:val="99"/>
    <w:locked/>
    <w:rsid w:val="00361CE9"/>
    <w:rPr>
      <w:rFonts w:ascii="Times New Roman" w:hAnsi="Times New Roman" w:cs="Times New Roman"/>
      <w:sz w:val="27"/>
      <w:szCs w:val="27"/>
      <w:u w:val="none"/>
    </w:rPr>
  </w:style>
  <w:style w:type="character" w:customStyle="1" w:styleId="3Batang">
    <w:name w:val="Основной текст (3) + Batang"/>
    <w:aliases w:val="17 pt,Курсив"/>
    <w:basedOn w:val="3"/>
    <w:uiPriority w:val="99"/>
    <w:rsid w:val="00361CE9"/>
    <w:rPr>
      <w:rFonts w:ascii="Batang" w:eastAsia="Batang" w:hAnsi="Batang" w:cs="Batang"/>
      <w:i/>
      <w:iCs/>
      <w:color w:val="000000"/>
      <w:spacing w:val="0"/>
      <w:w w:val="100"/>
      <w:position w:val="0"/>
      <w:sz w:val="34"/>
      <w:szCs w:val="34"/>
      <w:u w:val="single"/>
    </w:rPr>
  </w:style>
  <w:style w:type="character" w:customStyle="1" w:styleId="40">
    <w:name w:val="Основной текст (4)_"/>
    <w:basedOn w:val="DefaultParagraphFont"/>
    <w:link w:val="41"/>
    <w:uiPriority w:val="99"/>
    <w:locked/>
    <w:rsid w:val="00361CE9"/>
    <w:rPr>
      <w:rFonts w:ascii="Times New Roman" w:hAnsi="Times New Roman" w:cs="Times New Roman"/>
      <w:b/>
      <w:bCs/>
      <w:spacing w:val="4"/>
      <w:sz w:val="25"/>
      <w:szCs w:val="25"/>
      <w:u w:val="none"/>
    </w:rPr>
  </w:style>
  <w:style w:type="character" w:customStyle="1" w:styleId="42">
    <w:name w:val="Основной текст (4) + Курсив"/>
    <w:basedOn w:val="40"/>
    <w:uiPriority w:val="99"/>
    <w:rsid w:val="00361CE9"/>
    <w:rPr>
      <w:i/>
      <w:iCs/>
      <w:color w:val="000000"/>
      <w:w w:val="100"/>
      <w:position w:val="0"/>
      <w:lang w:val="ru-RU"/>
    </w:rPr>
  </w:style>
  <w:style w:type="character" w:customStyle="1" w:styleId="11">
    <w:name w:val="Основной текст1"/>
    <w:basedOn w:val="a"/>
    <w:uiPriority w:val="99"/>
    <w:rsid w:val="00361CE9"/>
    <w:rPr>
      <w:color w:val="000000"/>
      <w:w w:val="100"/>
      <w:position w:val="0"/>
      <w:lang w:val="ru-RU"/>
    </w:rPr>
  </w:style>
  <w:style w:type="character" w:customStyle="1" w:styleId="a2">
    <w:name w:val="Колонтитул_"/>
    <w:basedOn w:val="DefaultParagraphFont"/>
    <w:link w:val="a3"/>
    <w:uiPriority w:val="99"/>
    <w:locked/>
    <w:rsid w:val="00361CE9"/>
    <w:rPr>
      <w:rFonts w:ascii="Times New Roman" w:hAnsi="Times New Roman" w:cs="Times New Roman"/>
      <w:spacing w:val="3"/>
      <w:sz w:val="25"/>
      <w:szCs w:val="25"/>
      <w:u w:val="none"/>
    </w:rPr>
  </w:style>
  <w:style w:type="character" w:customStyle="1" w:styleId="21">
    <w:name w:val="Основной текст2"/>
    <w:basedOn w:val="a"/>
    <w:uiPriority w:val="99"/>
    <w:rsid w:val="00361CE9"/>
    <w:rPr>
      <w:color w:val="000000"/>
      <w:w w:val="100"/>
      <w:position w:val="0"/>
      <w:lang w:val="ru-RU"/>
    </w:rPr>
  </w:style>
  <w:style w:type="character" w:customStyle="1" w:styleId="Candara">
    <w:name w:val="Основной текст + Candara"/>
    <w:aliases w:val="13,5 pt,Интервал -1 pt"/>
    <w:basedOn w:val="a"/>
    <w:uiPriority w:val="99"/>
    <w:rsid w:val="00361CE9"/>
    <w:rPr>
      <w:rFonts w:ascii="Candara" w:eastAsia="Times New Roman" w:hAnsi="Candara" w:cs="Candara"/>
      <w:color w:val="000000"/>
      <w:spacing w:val="-35"/>
      <w:w w:val="100"/>
      <w:position w:val="0"/>
      <w:sz w:val="27"/>
      <w:szCs w:val="27"/>
      <w:lang w:val="ru-RU"/>
    </w:rPr>
  </w:style>
  <w:style w:type="character" w:customStyle="1" w:styleId="31">
    <w:name w:val="Основной текст3"/>
    <w:basedOn w:val="a"/>
    <w:uiPriority w:val="99"/>
    <w:rsid w:val="00361CE9"/>
    <w:rPr>
      <w:color w:val="000000"/>
      <w:w w:val="100"/>
      <w:position w:val="0"/>
      <w:u w:val="single"/>
      <w:lang w:val="ru-RU"/>
    </w:rPr>
  </w:style>
  <w:style w:type="character" w:customStyle="1" w:styleId="5">
    <w:name w:val="Основной текст (5)_"/>
    <w:basedOn w:val="DefaultParagraphFont"/>
    <w:link w:val="51"/>
    <w:uiPriority w:val="99"/>
    <w:locked/>
    <w:rsid w:val="00361CE9"/>
    <w:rPr>
      <w:rFonts w:ascii="Batang" w:eastAsia="Batang" w:hAnsi="Batang" w:cs="Batang"/>
      <w:spacing w:val="-8"/>
      <w:sz w:val="8"/>
      <w:szCs w:val="8"/>
      <w:u w:val="none"/>
      <w:lang w:val="en-US"/>
    </w:rPr>
  </w:style>
  <w:style w:type="character" w:customStyle="1" w:styleId="5TimesNewRoman">
    <w:name w:val="Основной текст (5) + Times New Roman"/>
    <w:aliases w:val="4,5 pt3,Курсив2,Интервал 0 pt"/>
    <w:basedOn w:val="5"/>
    <w:uiPriority w:val="99"/>
    <w:rsid w:val="00361CE9"/>
    <w:rPr>
      <w:rFonts w:ascii="Times New Roman" w:hAnsi="Times New Roman" w:cs="Times New Roman"/>
      <w:i/>
      <w:iCs/>
      <w:color w:val="000000"/>
      <w:spacing w:val="2"/>
      <w:w w:val="100"/>
      <w:position w:val="0"/>
      <w:sz w:val="9"/>
      <w:szCs w:val="9"/>
      <w:lang w:val="ru-RU"/>
    </w:rPr>
  </w:style>
  <w:style w:type="character" w:customStyle="1" w:styleId="50">
    <w:name w:val="Основной текст (5)"/>
    <w:basedOn w:val="5"/>
    <w:uiPriority w:val="99"/>
    <w:rsid w:val="00361CE9"/>
    <w:rPr>
      <w:color w:val="000000"/>
      <w:w w:val="100"/>
      <w:position w:val="0"/>
    </w:rPr>
  </w:style>
  <w:style w:type="character" w:customStyle="1" w:styleId="52">
    <w:name w:val="Основной текст (5)2"/>
    <w:basedOn w:val="5"/>
    <w:uiPriority w:val="99"/>
    <w:rsid w:val="00361CE9"/>
    <w:rPr>
      <w:color w:val="000000"/>
      <w:w w:val="100"/>
      <w:position w:val="0"/>
    </w:rPr>
  </w:style>
  <w:style w:type="character" w:customStyle="1" w:styleId="5TimesNewRoman1">
    <w:name w:val="Основной текст (5) + Times New Roman1"/>
    <w:aliases w:val="42,5 pt2,Курсив1,Интервал 0 pt6"/>
    <w:basedOn w:val="5"/>
    <w:uiPriority w:val="99"/>
    <w:rsid w:val="00361CE9"/>
    <w:rPr>
      <w:rFonts w:ascii="Times New Roman" w:hAnsi="Times New Roman" w:cs="Times New Roman"/>
      <w:i/>
      <w:iCs/>
      <w:color w:val="000000"/>
      <w:spacing w:val="2"/>
      <w:w w:val="100"/>
      <w:position w:val="0"/>
      <w:sz w:val="9"/>
      <w:szCs w:val="9"/>
    </w:rPr>
  </w:style>
  <w:style w:type="character" w:customStyle="1" w:styleId="6">
    <w:name w:val="Основной текст (6)_"/>
    <w:basedOn w:val="DefaultParagraphFont"/>
    <w:link w:val="61"/>
    <w:uiPriority w:val="99"/>
    <w:locked/>
    <w:rsid w:val="00361CE9"/>
    <w:rPr>
      <w:rFonts w:ascii="Batang" w:eastAsia="Batang" w:hAnsi="Batang" w:cs="Batang"/>
      <w:i/>
      <w:iCs/>
      <w:spacing w:val="-9"/>
      <w:sz w:val="8"/>
      <w:szCs w:val="8"/>
      <w:u w:val="none"/>
      <w:lang w:val="en-US"/>
    </w:rPr>
  </w:style>
  <w:style w:type="character" w:customStyle="1" w:styleId="610pt">
    <w:name w:val="Основной текст (6) + 10 pt"/>
    <w:aliases w:val="Не курсив,Интервал 0 pt5"/>
    <w:basedOn w:val="6"/>
    <w:uiPriority w:val="99"/>
    <w:rsid w:val="00361CE9"/>
    <w:rPr>
      <w:color w:val="000000"/>
      <w:spacing w:val="0"/>
      <w:w w:val="100"/>
      <w:position w:val="0"/>
      <w:sz w:val="20"/>
      <w:szCs w:val="20"/>
    </w:rPr>
  </w:style>
  <w:style w:type="character" w:customStyle="1" w:styleId="6TimesNewRoman">
    <w:name w:val="Основной текст (6) + Times New Roman"/>
    <w:aliases w:val="41,5 pt1,Не курсив2,Интервал 0 pt4"/>
    <w:basedOn w:val="6"/>
    <w:uiPriority w:val="99"/>
    <w:rsid w:val="00361CE9"/>
    <w:rPr>
      <w:rFonts w:ascii="Times New Roman" w:hAnsi="Times New Roman" w:cs="Times New Roman"/>
      <w:color w:val="000000"/>
      <w:spacing w:val="-18"/>
      <w:w w:val="100"/>
      <w:position w:val="0"/>
      <w:sz w:val="9"/>
      <w:szCs w:val="9"/>
      <w:lang w:val="ru-RU"/>
    </w:rPr>
  </w:style>
  <w:style w:type="character" w:customStyle="1" w:styleId="60">
    <w:name w:val="Основной текст (6) + Не курсив"/>
    <w:aliases w:val="Интервал 0 pt3"/>
    <w:basedOn w:val="6"/>
    <w:uiPriority w:val="99"/>
    <w:rsid w:val="00361CE9"/>
    <w:rPr>
      <w:color w:val="000000"/>
      <w:spacing w:val="0"/>
      <w:w w:val="100"/>
      <w:position w:val="0"/>
    </w:rPr>
  </w:style>
  <w:style w:type="character" w:customStyle="1" w:styleId="62">
    <w:name w:val="Основной текст (6)"/>
    <w:basedOn w:val="6"/>
    <w:uiPriority w:val="99"/>
    <w:rsid w:val="00361CE9"/>
    <w:rPr>
      <w:color w:val="000000"/>
      <w:w w:val="100"/>
      <w:position w:val="0"/>
      <w:lang w:val="ru-RU"/>
    </w:rPr>
  </w:style>
  <w:style w:type="character" w:customStyle="1" w:styleId="7">
    <w:name w:val="Основной текст (7)_"/>
    <w:basedOn w:val="DefaultParagraphFont"/>
    <w:link w:val="71"/>
    <w:uiPriority w:val="99"/>
    <w:locked/>
    <w:rsid w:val="00361CE9"/>
    <w:rPr>
      <w:rFonts w:ascii="Batang" w:eastAsia="Batang" w:hAnsi="Batang" w:cs="Batang"/>
      <w:i/>
      <w:iCs/>
      <w:spacing w:val="-4"/>
      <w:sz w:val="8"/>
      <w:szCs w:val="8"/>
      <w:u w:val="none"/>
    </w:rPr>
  </w:style>
  <w:style w:type="character" w:customStyle="1" w:styleId="70">
    <w:name w:val="Основной текст (7)"/>
    <w:basedOn w:val="7"/>
    <w:uiPriority w:val="99"/>
    <w:rsid w:val="00361CE9"/>
    <w:rPr>
      <w:color w:val="000000"/>
      <w:w w:val="100"/>
      <w:position w:val="0"/>
      <w:lang w:val="ru-RU"/>
    </w:rPr>
  </w:style>
  <w:style w:type="character" w:customStyle="1" w:styleId="7Sylfaen">
    <w:name w:val="Основной текст (7) + Sylfaen"/>
    <w:aliases w:val="Не курсив1,Интервал 0 pt2"/>
    <w:basedOn w:val="7"/>
    <w:uiPriority w:val="99"/>
    <w:rsid w:val="00361CE9"/>
    <w:rPr>
      <w:rFonts w:ascii="Sylfaen" w:eastAsia="Times New Roman" w:hAnsi="Sylfaen" w:cs="Sylfaen"/>
      <w:color w:val="000000"/>
      <w:spacing w:val="-2"/>
      <w:w w:val="100"/>
      <w:position w:val="0"/>
      <w:lang w:val="ru-RU"/>
    </w:rPr>
  </w:style>
  <w:style w:type="character" w:customStyle="1" w:styleId="70pt">
    <w:name w:val="Основной текст (7) + Интервал 0 pt"/>
    <w:basedOn w:val="7"/>
    <w:uiPriority w:val="99"/>
    <w:rsid w:val="00361CE9"/>
    <w:rPr>
      <w:color w:val="000000"/>
      <w:spacing w:val="0"/>
      <w:w w:val="100"/>
      <w:position w:val="0"/>
      <w:lang w:val="en-US"/>
    </w:rPr>
  </w:style>
  <w:style w:type="character" w:customStyle="1" w:styleId="8">
    <w:name w:val="Основной текст (8)_"/>
    <w:basedOn w:val="DefaultParagraphFont"/>
    <w:link w:val="81"/>
    <w:uiPriority w:val="99"/>
    <w:locked/>
    <w:rsid w:val="00361CE9"/>
    <w:rPr>
      <w:rFonts w:ascii="Times New Roman" w:hAnsi="Times New Roman" w:cs="Times New Roman"/>
      <w:i/>
      <w:iCs/>
      <w:spacing w:val="9"/>
      <w:sz w:val="20"/>
      <w:szCs w:val="20"/>
      <w:u w:val="none"/>
      <w:lang w:val="en-US"/>
    </w:rPr>
  </w:style>
  <w:style w:type="character" w:customStyle="1" w:styleId="80">
    <w:name w:val="Основной текст (8)"/>
    <w:basedOn w:val="8"/>
    <w:uiPriority w:val="99"/>
    <w:rsid w:val="00361CE9"/>
    <w:rPr>
      <w:color w:val="000000"/>
      <w:w w:val="100"/>
      <w:position w:val="0"/>
    </w:rPr>
  </w:style>
  <w:style w:type="character" w:customStyle="1" w:styleId="82">
    <w:name w:val="Основной текст (8) + Не курсив"/>
    <w:aliases w:val="Интервал 0 pt1"/>
    <w:basedOn w:val="8"/>
    <w:uiPriority w:val="99"/>
    <w:rsid w:val="00361CE9"/>
    <w:rPr>
      <w:color w:val="000000"/>
      <w:spacing w:val="0"/>
      <w:w w:val="100"/>
      <w:position w:val="0"/>
    </w:rPr>
  </w:style>
  <w:style w:type="character" w:customStyle="1" w:styleId="9">
    <w:name w:val="Основной текст (9)_"/>
    <w:basedOn w:val="DefaultParagraphFont"/>
    <w:link w:val="90"/>
    <w:uiPriority w:val="99"/>
    <w:locked/>
    <w:rsid w:val="00361CE9"/>
    <w:rPr>
      <w:rFonts w:ascii="Times New Roman" w:hAnsi="Times New Roman" w:cs="Times New Roman"/>
      <w:spacing w:val="2"/>
      <w:sz w:val="25"/>
      <w:szCs w:val="25"/>
      <w:u w:val="none"/>
    </w:rPr>
  </w:style>
  <w:style w:type="character" w:customStyle="1" w:styleId="11pt">
    <w:name w:val="Основной текст + 11 pt"/>
    <w:basedOn w:val="a"/>
    <w:uiPriority w:val="99"/>
    <w:rsid w:val="00361CE9"/>
    <w:rPr>
      <w:color w:val="000000"/>
      <w:w w:val="100"/>
      <w:position w:val="0"/>
      <w:sz w:val="22"/>
      <w:szCs w:val="22"/>
      <w:lang w:val="ru-RU"/>
    </w:rPr>
  </w:style>
  <w:style w:type="character" w:customStyle="1" w:styleId="a4">
    <w:name w:val="Подпись к таблице_"/>
    <w:basedOn w:val="DefaultParagraphFont"/>
    <w:link w:val="a5"/>
    <w:uiPriority w:val="99"/>
    <w:locked/>
    <w:rsid w:val="00361CE9"/>
    <w:rPr>
      <w:rFonts w:ascii="Times New Roman" w:hAnsi="Times New Roman" w:cs="Times New Roman"/>
      <w:spacing w:val="1"/>
      <w:sz w:val="22"/>
      <w:szCs w:val="22"/>
      <w:u w:val="none"/>
    </w:rPr>
  </w:style>
  <w:style w:type="character" w:customStyle="1" w:styleId="a6">
    <w:name w:val="Основной текст + Курсив"/>
    <w:aliases w:val="Интервал -1 pt1"/>
    <w:basedOn w:val="a"/>
    <w:uiPriority w:val="99"/>
    <w:rsid w:val="00361CE9"/>
    <w:rPr>
      <w:i/>
      <w:iCs/>
      <w:color w:val="000000"/>
      <w:spacing w:val="-27"/>
      <w:w w:val="100"/>
      <w:position w:val="0"/>
      <w:lang w:val="ru-RU"/>
    </w:rPr>
  </w:style>
  <w:style w:type="paragraph" w:customStyle="1" w:styleId="10">
    <w:name w:val="Заголовок №1"/>
    <w:basedOn w:val="Normal"/>
    <w:link w:val="1"/>
    <w:uiPriority w:val="99"/>
    <w:rsid w:val="00361CE9"/>
    <w:pPr>
      <w:shd w:val="clear" w:color="auto" w:fill="FFFFFF"/>
      <w:spacing w:after="360" w:line="240" w:lineRule="atLeast"/>
      <w:jc w:val="center"/>
      <w:outlineLvl w:val="0"/>
    </w:pPr>
    <w:rPr>
      <w:rFonts w:ascii="Times New Roman" w:eastAsia="Times New Roman" w:hAnsi="Times New Roman" w:cs="Times New Roman"/>
      <w:b/>
      <w:bCs/>
      <w:spacing w:val="3"/>
      <w:sz w:val="29"/>
      <w:szCs w:val="29"/>
    </w:rPr>
  </w:style>
  <w:style w:type="paragraph" w:customStyle="1" w:styleId="20">
    <w:name w:val="Основной текст (2)"/>
    <w:basedOn w:val="Normal"/>
    <w:link w:val="2"/>
    <w:uiPriority w:val="99"/>
    <w:rsid w:val="00361CE9"/>
    <w:pPr>
      <w:shd w:val="clear" w:color="auto" w:fill="FFFFFF"/>
      <w:spacing w:before="360" w:line="278" w:lineRule="exact"/>
      <w:jc w:val="center"/>
    </w:pPr>
    <w:rPr>
      <w:rFonts w:ascii="Times New Roman" w:eastAsia="Times New Roman" w:hAnsi="Times New Roman" w:cs="Times New Roman"/>
      <w:b/>
      <w:bCs/>
      <w:spacing w:val="-1"/>
      <w:sz w:val="22"/>
      <w:szCs w:val="22"/>
    </w:rPr>
  </w:style>
  <w:style w:type="paragraph" w:customStyle="1" w:styleId="4">
    <w:name w:val="Основной текст4"/>
    <w:basedOn w:val="Normal"/>
    <w:link w:val="a"/>
    <w:uiPriority w:val="99"/>
    <w:rsid w:val="00361CE9"/>
    <w:pPr>
      <w:shd w:val="clear" w:color="auto" w:fill="FFFFFF"/>
      <w:spacing w:line="240" w:lineRule="atLeast"/>
      <w:jc w:val="right"/>
    </w:pPr>
    <w:rPr>
      <w:rFonts w:ascii="Times New Roman" w:eastAsia="Times New Roman" w:hAnsi="Times New Roman" w:cs="Times New Roman"/>
      <w:spacing w:val="1"/>
      <w:sz w:val="26"/>
      <w:szCs w:val="26"/>
    </w:rPr>
  </w:style>
  <w:style w:type="paragraph" w:customStyle="1" w:styleId="a1">
    <w:name w:val="Подпись к картинке"/>
    <w:basedOn w:val="Normal"/>
    <w:link w:val="a0"/>
    <w:uiPriority w:val="99"/>
    <w:rsid w:val="00361CE9"/>
    <w:pPr>
      <w:shd w:val="clear" w:color="auto" w:fill="FFFFFF"/>
      <w:spacing w:line="240" w:lineRule="atLeast"/>
    </w:pPr>
    <w:rPr>
      <w:rFonts w:ascii="Batang" w:eastAsia="Batang" w:hAnsi="Batang" w:cs="Batang"/>
      <w:i/>
      <w:iCs/>
      <w:sz w:val="55"/>
      <w:szCs w:val="55"/>
    </w:rPr>
  </w:style>
  <w:style w:type="paragraph" w:customStyle="1" w:styleId="30">
    <w:name w:val="Основной текст (3)"/>
    <w:basedOn w:val="Normal"/>
    <w:link w:val="3"/>
    <w:uiPriority w:val="99"/>
    <w:rsid w:val="00361CE9"/>
    <w:pPr>
      <w:shd w:val="clear" w:color="auto" w:fill="FFFFFF"/>
      <w:spacing w:line="240" w:lineRule="atLeast"/>
    </w:pPr>
    <w:rPr>
      <w:rFonts w:ascii="Times New Roman" w:eastAsia="Times New Roman" w:hAnsi="Times New Roman" w:cs="Times New Roman"/>
      <w:sz w:val="27"/>
      <w:szCs w:val="27"/>
    </w:rPr>
  </w:style>
  <w:style w:type="paragraph" w:customStyle="1" w:styleId="41">
    <w:name w:val="Основной текст (4)"/>
    <w:basedOn w:val="Normal"/>
    <w:link w:val="40"/>
    <w:uiPriority w:val="99"/>
    <w:rsid w:val="00361CE9"/>
    <w:pPr>
      <w:shd w:val="clear" w:color="auto" w:fill="FFFFFF"/>
      <w:spacing w:after="360" w:line="322" w:lineRule="exact"/>
      <w:jc w:val="center"/>
    </w:pPr>
    <w:rPr>
      <w:rFonts w:ascii="Times New Roman" w:eastAsia="Times New Roman" w:hAnsi="Times New Roman" w:cs="Times New Roman"/>
      <w:b/>
      <w:bCs/>
      <w:spacing w:val="4"/>
      <w:sz w:val="25"/>
      <w:szCs w:val="25"/>
    </w:rPr>
  </w:style>
  <w:style w:type="paragraph" w:customStyle="1" w:styleId="a3">
    <w:name w:val="Колонтитул"/>
    <w:basedOn w:val="Normal"/>
    <w:link w:val="a2"/>
    <w:uiPriority w:val="99"/>
    <w:rsid w:val="00361CE9"/>
    <w:pPr>
      <w:shd w:val="clear" w:color="auto" w:fill="FFFFFF"/>
      <w:spacing w:line="240" w:lineRule="atLeast"/>
    </w:pPr>
    <w:rPr>
      <w:rFonts w:ascii="Times New Roman" w:eastAsia="Times New Roman" w:hAnsi="Times New Roman" w:cs="Times New Roman"/>
      <w:spacing w:val="3"/>
      <w:sz w:val="25"/>
      <w:szCs w:val="25"/>
    </w:rPr>
  </w:style>
  <w:style w:type="paragraph" w:customStyle="1" w:styleId="51">
    <w:name w:val="Основной текст (5)1"/>
    <w:basedOn w:val="Normal"/>
    <w:link w:val="5"/>
    <w:uiPriority w:val="99"/>
    <w:rsid w:val="00361CE9"/>
    <w:pPr>
      <w:shd w:val="clear" w:color="auto" w:fill="FFFFFF"/>
      <w:spacing w:line="240" w:lineRule="atLeast"/>
      <w:jc w:val="both"/>
    </w:pPr>
    <w:rPr>
      <w:rFonts w:ascii="Batang" w:eastAsia="Batang" w:hAnsi="Batang" w:cs="Batang"/>
      <w:spacing w:val="-8"/>
      <w:sz w:val="8"/>
      <w:szCs w:val="8"/>
      <w:lang w:val="en-US"/>
    </w:rPr>
  </w:style>
  <w:style w:type="paragraph" w:customStyle="1" w:styleId="61">
    <w:name w:val="Основной текст (6)1"/>
    <w:basedOn w:val="Normal"/>
    <w:link w:val="6"/>
    <w:uiPriority w:val="99"/>
    <w:rsid w:val="00361CE9"/>
    <w:pPr>
      <w:shd w:val="clear" w:color="auto" w:fill="FFFFFF"/>
      <w:spacing w:line="91" w:lineRule="exact"/>
    </w:pPr>
    <w:rPr>
      <w:rFonts w:ascii="Batang" w:eastAsia="Batang" w:hAnsi="Batang" w:cs="Batang"/>
      <w:i/>
      <w:iCs/>
      <w:spacing w:val="-9"/>
      <w:sz w:val="8"/>
      <w:szCs w:val="8"/>
      <w:lang w:val="en-US"/>
    </w:rPr>
  </w:style>
  <w:style w:type="paragraph" w:customStyle="1" w:styleId="71">
    <w:name w:val="Основной текст (7)1"/>
    <w:basedOn w:val="Normal"/>
    <w:link w:val="7"/>
    <w:uiPriority w:val="99"/>
    <w:rsid w:val="00361CE9"/>
    <w:pPr>
      <w:shd w:val="clear" w:color="auto" w:fill="FFFFFF"/>
      <w:spacing w:after="180" w:line="91" w:lineRule="exact"/>
      <w:jc w:val="both"/>
    </w:pPr>
    <w:rPr>
      <w:rFonts w:ascii="Batang" w:eastAsia="Batang" w:hAnsi="Batang" w:cs="Batang"/>
      <w:i/>
      <w:iCs/>
      <w:spacing w:val="-4"/>
      <w:sz w:val="8"/>
      <w:szCs w:val="8"/>
    </w:rPr>
  </w:style>
  <w:style w:type="paragraph" w:customStyle="1" w:styleId="81">
    <w:name w:val="Основной текст (8)1"/>
    <w:basedOn w:val="Normal"/>
    <w:link w:val="8"/>
    <w:uiPriority w:val="99"/>
    <w:rsid w:val="00361CE9"/>
    <w:pPr>
      <w:shd w:val="clear" w:color="auto" w:fill="FFFFFF"/>
      <w:spacing w:before="180" w:line="240" w:lineRule="atLeast"/>
    </w:pPr>
    <w:rPr>
      <w:rFonts w:ascii="Times New Roman" w:eastAsia="Times New Roman" w:hAnsi="Times New Roman" w:cs="Times New Roman"/>
      <w:i/>
      <w:iCs/>
      <w:spacing w:val="9"/>
      <w:sz w:val="20"/>
      <w:szCs w:val="20"/>
      <w:lang w:val="en-US"/>
    </w:rPr>
  </w:style>
  <w:style w:type="paragraph" w:customStyle="1" w:styleId="90">
    <w:name w:val="Основной текст (9)"/>
    <w:basedOn w:val="Normal"/>
    <w:link w:val="9"/>
    <w:uiPriority w:val="99"/>
    <w:rsid w:val="00361CE9"/>
    <w:pPr>
      <w:shd w:val="clear" w:color="auto" w:fill="FFFFFF"/>
      <w:spacing w:after="60" w:line="240" w:lineRule="atLeast"/>
      <w:jc w:val="center"/>
    </w:pPr>
    <w:rPr>
      <w:rFonts w:ascii="Times New Roman" w:eastAsia="Times New Roman" w:hAnsi="Times New Roman" w:cs="Times New Roman"/>
      <w:spacing w:val="2"/>
      <w:sz w:val="25"/>
      <w:szCs w:val="25"/>
    </w:rPr>
  </w:style>
  <w:style w:type="paragraph" w:customStyle="1" w:styleId="a5">
    <w:name w:val="Подпись к таблице"/>
    <w:basedOn w:val="Normal"/>
    <w:link w:val="a4"/>
    <w:uiPriority w:val="99"/>
    <w:rsid w:val="00361CE9"/>
    <w:pPr>
      <w:shd w:val="clear" w:color="auto" w:fill="FFFFFF"/>
      <w:spacing w:line="240" w:lineRule="atLeast"/>
    </w:pPr>
    <w:rPr>
      <w:rFonts w:ascii="Times New Roman" w:eastAsia="Times New Roman" w:hAnsi="Times New Roman" w:cs="Times New Roman"/>
      <w:spacing w:val="1"/>
      <w:sz w:val="22"/>
      <w:szCs w:val="22"/>
    </w:rPr>
  </w:style>
  <w:style w:type="paragraph" w:customStyle="1" w:styleId="Standard">
    <w:name w:val="Standard"/>
    <w:uiPriority w:val="99"/>
    <w:rsid w:val="008E1714"/>
    <w:pPr>
      <w:suppressAutoHyphens/>
      <w:autoSpaceDN w:val="0"/>
      <w:spacing w:after="200" w:line="276" w:lineRule="auto"/>
      <w:textAlignment w:val="baseline"/>
    </w:pPr>
    <w:rPr>
      <w:rFonts w:ascii="Calibri" w:eastAsia="Times New Roman" w:hAnsi="Calibri" w:cs="Calibri"/>
      <w:kern w:val="3"/>
    </w:rPr>
  </w:style>
  <w:style w:type="paragraph" w:styleId="Title">
    <w:name w:val="Title"/>
    <w:basedOn w:val="Standard"/>
    <w:next w:val="Subtitle"/>
    <w:link w:val="TitleChar"/>
    <w:uiPriority w:val="99"/>
    <w:qFormat/>
    <w:rsid w:val="008E1714"/>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locked/>
    <w:rsid w:val="008E1714"/>
    <w:rPr>
      <w:rFonts w:ascii="Times New Roman" w:hAnsi="Times New Roman" w:cs="Times New Roman"/>
      <w:b/>
      <w:bCs/>
      <w:kern w:val="3"/>
    </w:rPr>
  </w:style>
  <w:style w:type="paragraph" w:styleId="Subtitle">
    <w:name w:val="Subtitle"/>
    <w:basedOn w:val="Normal"/>
    <w:next w:val="Normal"/>
    <w:link w:val="SubtitleChar"/>
    <w:uiPriority w:val="99"/>
    <w:qFormat/>
    <w:rsid w:val="008E1714"/>
    <w:pPr>
      <w:numPr>
        <w:ilvl w:val="1"/>
      </w:numPr>
    </w:pPr>
    <w:rPr>
      <w:rFonts w:ascii="Calibri Light" w:eastAsia="Times New Roman" w:hAnsi="Calibri Light" w:cs="Calibri Light"/>
      <w:i/>
      <w:iCs/>
      <w:color w:val="4472C4"/>
      <w:spacing w:val="15"/>
    </w:rPr>
  </w:style>
  <w:style w:type="character" w:customStyle="1" w:styleId="SubtitleChar">
    <w:name w:val="Subtitle Char"/>
    <w:basedOn w:val="DefaultParagraphFont"/>
    <w:link w:val="Subtitle"/>
    <w:uiPriority w:val="99"/>
    <w:locked/>
    <w:rsid w:val="008E1714"/>
    <w:rPr>
      <w:rFonts w:ascii="Calibri Light" w:hAnsi="Calibri Light" w:cs="Calibri Light"/>
      <w:i/>
      <w:iCs/>
      <w:color w:val="4472C4"/>
      <w:spacing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dgornaj.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6</Pages>
  <Words>1247</Words>
  <Characters>7109</Characters>
  <Application>Microsoft Office Outlook</Application>
  <DocSecurity>0</DocSecurity>
  <Lines>0</Lines>
  <Paragraphs>0</Paragraphs>
  <ScaleCrop>false</ScaleCrop>
  <Company>Nova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6</cp:revision>
  <dcterms:created xsi:type="dcterms:W3CDTF">2019-11-25T07:35:00Z</dcterms:created>
  <dcterms:modified xsi:type="dcterms:W3CDTF">2019-11-27T10:37:00Z</dcterms:modified>
</cp:coreProperties>
</file>