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FA" w:rsidRPr="00087CFA" w:rsidRDefault="00087CFA" w:rsidP="00087CFA">
      <w:pPr>
        <w:widowControl w:val="0"/>
        <w:autoSpaceDE w:val="0"/>
        <w:autoSpaceDN w:val="0"/>
        <w:adjustRightInd w:val="0"/>
        <w:jc w:val="center"/>
        <w:rPr>
          <w:b/>
          <w:color w:val="FFFFFF"/>
          <w:lang w:eastAsia="ar-SA"/>
        </w:rPr>
      </w:pPr>
    </w:p>
    <w:p w:rsidR="00087CFA" w:rsidRPr="00087CFA" w:rsidRDefault="00087CFA" w:rsidP="00087CFA">
      <w:pPr>
        <w:widowControl w:val="0"/>
        <w:autoSpaceDE w:val="0"/>
        <w:autoSpaceDN w:val="0"/>
        <w:adjustRightInd w:val="0"/>
        <w:jc w:val="right"/>
        <w:rPr>
          <w:b/>
          <w:color w:val="FFFFFF"/>
          <w:lang w:eastAsia="ar-SA"/>
        </w:rPr>
      </w:pPr>
      <w:r w:rsidRPr="00087CFA">
        <w:rPr>
          <w:b/>
          <w:color w:val="FFFFFF"/>
          <w:lang w:eastAsia="ar-SA"/>
        </w:rPr>
        <w:t>Про</w:t>
      </w:r>
    </w:p>
    <w:p w:rsidR="00087CFA" w:rsidRPr="00087CFA" w:rsidRDefault="00087CFA" w:rsidP="00087CFA">
      <w:pPr>
        <w:widowControl w:val="0"/>
        <w:autoSpaceDE w:val="0"/>
        <w:autoSpaceDN w:val="0"/>
        <w:adjustRightInd w:val="0"/>
        <w:jc w:val="center"/>
        <w:rPr>
          <w:b/>
          <w:color w:val="FFFFFF"/>
          <w:lang w:eastAsia="ar-SA"/>
        </w:rPr>
      </w:pPr>
    </w:p>
    <w:p w:rsidR="00087CFA" w:rsidRPr="00087CFA" w:rsidRDefault="00087CFA" w:rsidP="00087CFA">
      <w:pPr>
        <w:widowControl w:val="0"/>
        <w:autoSpaceDE w:val="0"/>
        <w:autoSpaceDN w:val="0"/>
        <w:adjustRightInd w:val="0"/>
        <w:jc w:val="center"/>
        <w:rPr>
          <w:b/>
          <w:color w:val="FFFFFF"/>
          <w:lang w:eastAsia="ar-SA"/>
        </w:rPr>
      </w:pPr>
      <w:r w:rsidRPr="00087CFA">
        <w:rPr>
          <w:noProof/>
        </w:rPr>
        <w:drawing>
          <wp:anchor distT="0" distB="0" distL="114300" distR="114300" simplePos="0" relativeHeight="251675648" behindDoc="0" locked="0" layoutInCell="1" allowOverlap="1" wp14:anchorId="499970CC" wp14:editId="1E89217F">
            <wp:simplePos x="0" y="0"/>
            <wp:positionH relativeFrom="column">
              <wp:posOffset>2819400</wp:posOffset>
            </wp:positionH>
            <wp:positionV relativeFrom="paragraph">
              <wp:posOffset>-485775</wp:posOffset>
            </wp:positionV>
            <wp:extent cx="495300" cy="600075"/>
            <wp:effectExtent l="0" t="0" r="0" b="9525"/>
            <wp:wrapNone/>
            <wp:docPr id="3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p>
    <w:p w:rsidR="00087CFA" w:rsidRPr="00087CFA" w:rsidRDefault="00087CFA" w:rsidP="00087CFA">
      <w:pPr>
        <w:widowControl w:val="0"/>
        <w:autoSpaceDE w:val="0"/>
        <w:autoSpaceDN w:val="0"/>
        <w:adjustRightInd w:val="0"/>
        <w:jc w:val="center"/>
        <w:rPr>
          <w:color w:val="FFFFFF"/>
          <w:lang w:eastAsia="ar-SA"/>
        </w:rPr>
      </w:pPr>
      <w:r w:rsidRPr="00087CFA">
        <w:rPr>
          <w:b/>
          <w:color w:val="FFFFFF"/>
          <w:lang w:eastAsia="ar-SA"/>
        </w:rPr>
        <w:t>№ 3</w:t>
      </w:r>
    </w:p>
    <w:p w:rsidR="00087CFA" w:rsidRPr="00087CFA" w:rsidRDefault="00087CFA" w:rsidP="00087CFA">
      <w:pPr>
        <w:widowControl w:val="0"/>
        <w:autoSpaceDE w:val="0"/>
        <w:autoSpaceDN w:val="0"/>
        <w:adjustRightInd w:val="0"/>
        <w:jc w:val="center"/>
        <w:rPr>
          <w:b/>
          <w:color w:val="FFFFFF"/>
          <w:lang w:eastAsia="ar-SA"/>
        </w:rPr>
      </w:pPr>
    </w:p>
    <w:p w:rsidR="00087CFA" w:rsidRPr="00087CFA" w:rsidRDefault="00087CFA" w:rsidP="00087CFA">
      <w:pPr>
        <w:widowControl w:val="0"/>
        <w:autoSpaceDE w:val="0"/>
        <w:autoSpaceDN w:val="0"/>
        <w:adjustRightInd w:val="0"/>
        <w:jc w:val="center"/>
        <w:rPr>
          <w:b/>
          <w:sz w:val="28"/>
          <w:szCs w:val="20"/>
          <w:lang w:eastAsia="ar-SA"/>
        </w:rPr>
      </w:pPr>
      <w:r w:rsidRPr="00087CFA">
        <w:rPr>
          <w:b/>
          <w:sz w:val="28"/>
          <w:szCs w:val="28"/>
          <w:lang w:eastAsia="ar-SA"/>
        </w:rPr>
        <w:t xml:space="preserve">АДМИНИСТРАЦИЯ ПОДГОРНЕНСКОГО </w:t>
      </w:r>
      <w:proofErr w:type="gramStart"/>
      <w:r w:rsidRPr="00087CFA">
        <w:rPr>
          <w:b/>
          <w:sz w:val="28"/>
          <w:szCs w:val="28"/>
          <w:lang w:eastAsia="ar-SA"/>
        </w:rPr>
        <w:t>СЕЛЬСКОГО</w:t>
      </w:r>
      <w:proofErr w:type="gramEnd"/>
      <w:r w:rsidRPr="00087CFA">
        <w:rPr>
          <w:b/>
          <w:sz w:val="28"/>
          <w:szCs w:val="28"/>
          <w:lang w:eastAsia="ar-SA"/>
        </w:rPr>
        <w:t xml:space="preserve"> </w:t>
      </w:r>
    </w:p>
    <w:p w:rsidR="00087CFA" w:rsidRPr="00087CFA" w:rsidRDefault="00087CFA" w:rsidP="00087CFA">
      <w:pPr>
        <w:widowControl w:val="0"/>
        <w:autoSpaceDE w:val="0"/>
        <w:autoSpaceDN w:val="0"/>
        <w:adjustRightInd w:val="0"/>
        <w:jc w:val="center"/>
        <w:rPr>
          <w:b/>
          <w:sz w:val="28"/>
          <w:szCs w:val="28"/>
          <w:lang w:eastAsia="ar-SA"/>
        </w:rPr>
      </w:pPr>
      <w:r w:rsidRPr="00087CFA">
        <w:rPr>
          <w:b/>
          <w:sz w:val="28"/>
          <w:szCs w:val="28"/>
          <w:lang w:eastAsia="ar-SA"/>
        </w:rPr>
        <w:t xml:space="preserve">ПОСЕЛЕНИЯ ОТРАДНЕНСКОГО РАЙОНА </w:t>
      </w:r>
    </w:p>
    <w:p w:rsidR="00087CFA" w:rsidRPr="00087CFA" w:rsidRDefault="00087CFA" w:rsidP="00087CFA">
      <w:pPr>
        <w:widowControl w:val="0"/>
        <w:autoSpaceDE w:val="0"/>
        <w:autoSpaceDN w:val="0"/>
        <w:adjustRightInd w:val="0"/>
        <w:jc w:val="center"/>
        <w:rPr>
          <w:b/>
          <w:sz w:val="8"/>
          <w:szCs w:val="8"/>
          <w:lang w:eastAsia="ar-SA"/>
        </w:rPr>
      </w:pPr>
    </w:p>
    <w:p w:rsidR="00087CFA" w:rsidRPr="00087CFA" w:rsidRDefault="00087CFA" w:rsidP="00087CFA">
      <w:pPr>
        <w:widowControl w:val="0"/>
        <w:autoSpaceDE w:val="0"/>
        <w:autoSpaceDN w:val="0"/>
        <w:adjustRightInd w:val="0"/>
        <w:spacing w:line="360" w:lineRule="auto"/>
        <w:jc w:val="center"/>
        <w:rPr>
          <w:b/>
          <w:sz w:val="32"/>
          <w:szCs w:val="32"/>
          <w:lang w:eastAsia="ar-SA"/>
        </w:rPr>
      </w:pPr>
      <w:r w:rsidRPr="00087CFA">
        <w:rPr>
          <w:b/>
          <w:sz w:val="32"/>
          <w:szCs w:val="32"/>
          <w:lang w:eastAsia="ar-SA"/>
        </w:rPr>
        <w:t xml:space="preserve">ПОСТАНОВЛЕНИЕ </w:t>
      </w:r>
    </w:p>
    <w:p w:rsidR="00087CFA" w:rsidRPr="00087CFA" w:rsidRDefault="00087CFA" w:rsidP="00087CFA">
      <w:pPr>
        <w:jc w:val="center"/>
        <w:rPr>
          <w:sz w:val="28"/>
          <w:szCs w:val="28"/>
          <w:lang w:eastAsia="ar-SA"/>
        </w:rPr>
      </w:pPr>
    </w:p>
    <w:p w:rsidR="00087CFA" w:rsidRPr="00087CFA" w:rsidRDefault="00087CFA" w:rsidP="00087CFA">
      <w:pPr>
        <w:widowControl w:val="0"/>
        <w:autoSpaceDE w:val="0"/>
        <w:autoSpaceDN w:val="0"/>
        <w:adjustRightInd w:val="0"/>
        <w:jc w:val="both"/>
        <w:rPr>
          <w:lang w:eastAsia="ar-SA"/>
        </w:rPr>
      </w:pPr>
      <w:r w:rsidRPr="00087CFA">
        <w:rPr>
          <w:lang w:eastAsia="ar-SA"/>
        </w:rPr>
        <w:t>от __</w:t>
      </w:r>
      <w:r w:rsidR="007D09F4">
        <w:rPr>
          <w:lang w:eastAsia="ar-SA"/>
        </w:rPr>
        <w:t>__________</w:t>
      </w:r>
      <w:r w:rsidRPr="00087CFA">
        <w:rPr>
          <w:lang w:eastAsia="ar-SA"/>
        </w:rPr>
        <w:t>__                                                                                                           № ____</w:t>
      </w:r>
    </w:p>
    <w:p w:rsidR="00087CFA" w:rsidRPr="00087CFA" w:rsidRDefault="00087CFA" w:rsidP="00087CFA">
      <w:pPr>
        <w:widowControl w:val="0"/>
        <w:autoSpaceDE w:val="0"/>
        <w:autoSpaceDN w:val="0"/>
        <w:adjustRightInd w:val="0"/>
        <w:jc w:val="center"/>
        <w:rPr>
          <w:szCs w:val="28"/>
          <w:lang w:eastAsia="ar-SA"/>
        </w:rPr>
      </w:pPr>
      <w:proofErr w:type="spellStart"/>
      <w:r w:rsidRPr="00087CFA">
        <w:rPr>
          <w:szCs w:val="28"/>
          <w:lang w:eastAsia="ar-SA"/>
        </w:rPr>
        <w:t>ст-ца</w:t>
      </w:r>
      <w:proofErr w:type="spellEnd"/>
      <w:r w:rsidRPr="00087CFA">
        <w:rPr>
          <w:szCs w:val="28"/>
          <w:lang w:eastAsia="ar-SA"/>
        </w:rPr>
        <w:t xml:space="preserve"> Подгорная</w:t>
      </w:r>
    </w:p>
    <w:p w:rsidR="00087CFA" w:rsidRPr="00087CFA" w:rsidRDefault="00087CFA" w:rsidP="00087CFA">
      <w:pPr>
        <w:tabs>
          <w:tab w:val="left" w:pos="180"/>
          <w:tab w:val="left" w:pos="360"/>
        </w:tabs>
        <w:jc w:val="center"/>
        <w:rPr>
          <w:b/>
          <w:bCs/>
          <w:lang w:eastAsia="ar-SA"/>
        </w:rPr>
      </w:pPr>
    </w:p>
    <w:p w:rsidR="00087CFA" w:rsidRPr="00087CFA" w:rsidRDefault="00087CFA" w:rsidP="00087CFA">
      <w:pPr>
        <w:tabs>
          <w:tab w:val="left" w:pos="180"/>
          <w:tab w:val="left" w:pos="360"/>
        </w:tabs>
        <w:jc w:val="center"/>
        <w:rPr>
          <w:b/>
          <w:bCs/>
          <w:lang w:eastAsia="ar-SA"/>
        </w:rPr>
      </w:pPr>
    </w:p>
    <w:p w:rsidR="00087CFA" w:rsidRPr="00087CFA" w:rsidRDefault="00087CFA" w:rsidP="00087CFA">
      <w:pPr>
        <w:tabs>
          <w:tab w:val="left" w:pos="709"/>
        </w:tabs>
        <w:jc w:val="center"/>
        <w:rPr>
          <w:b/>
          <w:sz w:val="28"/>
          <w:szCs w:val="28"/>
          <w:lang w:eastAsia="ar-SA"/>
        </w:rPr>
      </w:pPr>
      <w:r w:rsidRPr="00087CFA">
        <w:rPr>
          <w:b/>
          <w:sz w:val="28"/>
          <w:szCs w:val="28"/>
          <w:lang w:eastAsia="ar-SA"/>
        </w:rPr>
        <w:t xml:space="preserve">Об утверждении Административного регламента по предоставлению </w:t>
      </w:r>
    </w:p>
    <w:p w:rsidR="00087CFA" w:rsidRPr="00087CFA" w:rsidRDefault="00087CFA" w:rsidP="00087CFA">
      <w:pPr>
        <w:tabs>
          <w:tab w:val="left" w:pos="709"/>
        </w:tabs>
        <w:jc w:val="center"/>
        <w:rPr>
          <w:b/>
          <w:sz w:val="28"/>
          <w:lang w:eastAsia="ar-SA"/>
        </w:rPr>
      </w:pPr>
      <w:r w:rsidRPr="00087CFA">
        <w:rPr>
          <w:b/>
          <w:sz w:val="28"/>
          <w:szCs w:val="28"/>
          <w:lang w:eastAsia="ar-SA"/>
        </w:rPr>
        <w:t xml:space="preserve">муниципальной услуги «Утверждение схем расположения </w:t>
      </w:r>
    </w:p>
    <w:p w:rsidR="00087CFA" w:rsidRPr="00087CFA" w:rsidRDefault="00087CFA" w:rsidP="00087CFA">
      <w:pPr>
        <w:jc w:val="center"/>
        <w:rPr>
          <w:b/>
          <w:sz w:val="28"/>
          <w:lang w:eastAsia="ar-SA"/>
        </w:rPr>
      </w:pPr>
      <w:r w:rsidRPr="00087CFA">
        <w:rPr>
          <w:b/>
          <w:sz w:val="28"/>
          <w:lang w:eastAsia="ar-SA"/>
        </w:rPr>
        <w:t xml:space="preserve">земельных участков на кадастровом плане или </w:t>
      </w:r>
    </w:p>
    <w:p w:rsidR="00087CFA" w:rsidRPr="00087CFA" w:rsidRDefault="00087CFA" w:rsidP="00087CFA">
      <w:pPr>
        <w:jc w:val="center"/>
        <w:rPr>
          <w:b/>
          <w:bCs/>
          <w:sz w:val="28"/>
          <w:szCs w:val="28"/>
          <w:lang w:eastAsia="ar-SA"/>
        </w:rPr>
      </w:pPr>
      <w:r w:rsidRPr="00087CFA">
        <w:rPr>
          <w:b/>
          <w:sz w:val="28"/>
          <w:lang w:eastAsia="ar-SA"/>
        </w:rPr>
        <w:t>кадастровой карте соответствующей</w:t>
      </w:r>
    </w:p>
    <w:p w:rsidR="00087CFA" w:rsidRPr="00087CFA" w:rsidRDefault="00087CFA" w:rsidP="00087CFA">
      <w:pPr>
        <w:tabs>
          <w:tab w:val="left" w:pos="709"/>
        </w:tabs>
        <w:jc w:val="center"/>
        <w:rPr>
          <w:b/>
          <w:lang w:eastAsia="ar-SA"/>
        </w:rPr>
      </w:pPr>
      <w:r w:rsidRPr="00087CFA">
        <w:rPr>
          <w:b/>
          <w:bCs/>
          <w:sz w:val="28"/>
          <w:szCs w:val="28"/>
          <w:lang w:eastAsia="ar-SA"/>
        </w:rPr>
        <w:t>территории»</w:t>
      </w:r>
    </w:p>
    <w:p w:rsidR="00087CFA" w:rsidRPr="00087CFA" w:rsidRDefault="00087CFA" w:rsidP="00087CFA">
      <w:pPr>
        <w:jc w:val="center"/>
        <w:rPr>
          <w:color w:val="000000"/>
          <w:lang w:eastAsia="ar-SA"/>
        </w:rPr>
      </w:pPr>
    </w:p>
    <w:p w:rsidR="00087CFA" w:rsidRPr="00087CFA" w:rsidRDefault="00087CFA" w:rsidP="00087CFA">
      <w:pPr>
        <w:ind w:firstLine="708"/>
        <w:jc w:val="both"/>
        <w:rPr>
          <w:sz w:val="28"/>
          <w:szCs w:val="28"/>
          <w:lang w:eastAsia="ar-SA"/>
        </w:rPr>
      </w:pPr>
      <w:r w:rsidRPr="00087CFA">
        <w:rPr>
          <w:sz w:val="28"/>
          <w:szCs w:val="28"/>
          <w:lang w:eastAsia="ar-SA"/>
        </w:rPr>
        <w:t xml:space="preserve">В соответствии с </w:t>
      </w:r>
      <w:hyperlink r:id="rId7" w:history="1">
        <w:r w:rsidRPr="00087CFA">
          <w:rPr>
            <w:color w:val="0000FF"/>
            <w:u w:val="single"/>
            <w:lang w:eastAsia="ar-SA"/>
          </w:rPr>
          <w:t>Федеральным законом</w:t>
        </w:r>
      </w:hyperlink>
      <w:r w:rsidRPr="00087CFA">
        <w:rPr>
          <w:sz w:val="28"/>
          <w:szCs w:val="28"/>
          <w:lang w:eastAsia="ar-SA"/>
        </w:rPr>
        <w:t xml:space="preserve"> от 27 июля 2010 года № 210-ФЗ «Об организации предоставления государственных и муниципальных услуг», </w:t>
      </w:r>
      <w:hyperlink r:id="rId8" w:history="1">
        <w:r w:rsidRPr="00087CFA">
          <w:rPr>
            <w:color w:val="0000FF"/>
            <w:u w:val="single"/>
            <w:lang w:eastAsia="ar-SA"/>
          </w:rPr>
          <w:t>постановлением</w:t>
        </w:r>
      </w:hyperlink>
      <w:r w:rsidRPr="00087CFA">
        <w:rPr>
          <w:sz w:val="28"/>
          <w:szCs w:val="28"/>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087CFA">
        <w:rPr>
          <w:sz w:val="28"/>
          <w:szCs w:val="28"/>
          <w:lang w:eastAsia="ar-SA"/>
        </w:rPr>
        <w:t>п</w:t>
      </w:r>
      <w:proofErr w:type="gramEnd"/>
      <w:r w:rsidRPr="00087CFA">
        <w:rPr>
          <w:sz w:val="28"/>
          <w:szCs w:val="28"/>
          <w:lang w:eastAsia="ar-SA"/>
        </w:rPr>
        <w:t xml:space="preserve"> о с т а н о в л я ю:</w:t>
      </w:r>
    </w:p>
    <w:p w:rsidR="00087CFA" w:rsidRPr="00087CFA" w:rsidRDefault="00087CFA" w:rsidP="00087CFA">
      <w:pPr>
        <w:ind w:firstLine="708"/>
        <w:jc w:val="both"/>
        <w:rPr>
          <w:sz w:val="28"/>
          <w:szCs w:val="28"/>
          <w:lang w:eastAsia="ar-SA"/>
        </w:rPr>
      </w:pPr>
    </w:p>
    <w:p w:rsidR="00087CFA" w:rsidRPr="00087CFA" w:rsidRDefault="00087CFA" w:rsidP="00087CFA">
      <w:pPr>
        <w:tabs>
          <w:tab w:val="left" w:pos="709"/>
        </w:tabs>
        <w:jc w:val="both"/>
        <w:rPr>
          <w:sz w:val="28"/>
          <w:szCs w:val="28"/>
          <w:lang w:eastAsia="ar-SA"/>
        </w:rPr>
      </w:pPr>
      <w:bookmarkStart w:id="0" w:name="sub_1"/>
      <w:r w:rsidRPr="00087CFA">
        <w:rPr>
          <w:sz w:val="28"/>
          <w:szCs w:val="28"/>
          <w:lang w:eastAsia="ar-SA"/>
        </w:rPr>
        <w:tab/>
        <w:t>1. Утвердить</w:t>
      </w:r>
      <w:proofErr w:type="gramStart"/>
      <w:r w:rsidRPr="00087CFA">
        <w:rPr>
          <w:sz w:val="28"/>
          <w:szCs w:val="28"/>
          <w:lang w:eastAsia="ar-SA"/>
        </w:rPr>
        <w:t xml:space="preserve"> А</w:t>
      </w:r>
      <w:proofErr w:type="gramEnd"/>
      <w:r w:rsidRPr="00087CFA">
        <w:rPr>
          <w:lang w:eastAsia="ar-SA"/>
        </w:rPr>
        <w:fldChar w:fldCharType="begin"/>
      </w:r>
      <w:r w:rsidRPr="00087CFA">
        <w:rPr>
          <w:lang w:eastAsia="ar-SA"/>
        </w:rPr>
        <w:instrText xml:space="preserve"> HYPERLINK "file:///C:\\Users\\obsh31\\Desktop\\Регламенты\\Утверждение%20схем.doc" \l "sub_1000" </w:instrText>
      </w:r>
      <w:r w:rsidRPr="00087CFA">
        <w:rPr>
          <w:lang w:eastAsia="ar-SA"/>
        </w:rPr>
        <w:fldChar w:fldCharType="separate"/>
      </w:r>
      <w:r w:rsidRPr="00087CFA">
        <w:rPr>
          <w:color w:val="0000FF"/>
          <w:u w:val="single"/>
          <w:lang w:eastAsia="ar-SA"/>
        </w:rPr>
        <w:t>дминистративный</w:t>
      </w:r>
      <w:r w:rsidRPr="00087CFA">
        <w:rPr>
          <w:lang w:eastAsia="ar-SA"/>
        </w:rPr>
        <w:fldChar w:fldCharType="end"/>
      </w:r>
      <w:r w:rsidRPr="00087CFA">
        <w:rPr>
          <w:sz w:val="28"/>
          <w:szCs w:val="28"/>
          <w:lang w:eastAsia="ar-SA"/>
        </w:rPr>
        <w:t xml:space="preserve"> регламент предоставления администрацией Подгорненского сельского поселения Отрадненского района муниципальной услуги «Утверждение схем расположения </w:t>
      </w:r>
      <w:r w:rsidRPr="00087CFA">
        <w:rPr>
          <w:sz w:val="28"/>
          <w:lang w:eastAsia="ar-SA"/>
        </w:rPr>
        <w:t xml:space="preserve">земельных участков на кадастровом плане или кадастровой карте соответствующей </w:t>
      </w:r>
      <w:r w:rsidRPr="00087CFA">
        <w:rPr>
          <w:sz w:val="28"/>
          <w:szCs w:val="28"/>
          <w:lang w:eastAsia="ar-SA"/>
        </w:rPr>
        <w:t>территории</w:t>
      </w:r>
      <w:r w:rsidRPr="00087CFA">
        <w:rPr>
          <w:bCs/>
          <w:sz w:val="28"/>
          <w:szCs w:val="28"/>
          <w:lang w:eastAsia="ar-SA"/>
        </w:rPr>
        <w:t>»</w:t>
      </w:r>
      <w:r w:rsidRPr="00087CFA">
        <w:rPr>
          <w:sz w:val="28"/>
          <w:szCs w:val="28"/>
          <w:lang w:eastAsia="ar-SA"/>
        </w:rPr>
        <w:t xml:space="preserve"> (прилагается).</w:t>
      </w:r>
    </w:p>
    <w:p w:rsidR="00087CFA" w:rsidRPr="00087CFA" w:rsidRDefault="00087CFA" w:rsidP="00087CFA">
      <w:pPr>
        <w:widowControl w:val="0"/>
        <w:suppressAutoHyphens/>
        <w:autoSpaceDE w:val="0"/>
        <w:ind w:firstLine="720"/>
        <w:jc w:val="both"/>
        <w:rPr>
          <w:rFonts w:eastAsia="Arial"/>
          <w:sz w:val="28"/>
          <w:szCs w:val="28"/>
          <w:lang w:eastAsia="ar-SA"/>
        </w:rPr>
      </w:pPr>
      <w:bookmarkStart w:id="1" w:name="sub_2"/>
      <w:bookmarkEnd w:id="0"/>
    </w:p>
    <w:p w:rsidR="00087CFA" w:rsidRPr="00087CFA" w:rsidRDefault="00087CFA" w:rsidP="00087CFA">
      <w:pPr>
        <w:widowControl w:val="0"/>
        <w:suppressAutoHyphens/>
        <w:autoSpaceDE w:val="0"/>
        <w:ind w:firstLine="720"/>
        <w:jc w:val="both"/>
        <w:rPr>
          <w:rFonts w:eastAsia="Arial"/>
          <w:sz w:val="28"/>
          <w:szCs w:val="28"/>
          <w:lang w:eastAsia="ar-SA"/>
        </w:rPr>
      </w:pPr>
      <w:r w:rsidRPr="00087CFA">
        <w:rPr>
          <w:rFonts w:eastAsia="Arial"/>
          <w:sz w:val="28"/>
          <w:szCs w:val="28"/>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 - телекоммуникационной сети «Интернет».</w:t>
      </w:r>
    </w:p>
    <w:p w:rsidR="00087CFA" w:rsidRPr="00087CFA" w:rsidRDefault="00087CFA" w:rsidP="00087CFA">
      <w:pPr>
        <w:ind w:firstLine="708"/>
        <w:jc w:val="both"/>
        <w:rPr>
          <w:sz w:val="28"/>
          <w:szCs w:val="28"/>
          <w:lang w:eastAsia="ar-SA"/>
        </w:rPr>
      </w:pPr>
      <w:bookmarkStart w:id="2" w:name="sub_3"/>
      <w:bookmarkEnd w:id="1"/>
    </w:p>
    <w:p w:rsidR="00087CFA" w:rsidRPr="00087CFA" w:rsidRDefault="00087CFA" w:rsidP="00087CFA">
      <w:pPr>
        <w:ind w:firstLine="708"/>
        <w:jc w:val="both"/>
        <w:rPr>
          <w:sz w:val="28"/>
          <w:szCs w:val="28"/>
          <w:lang w:eastAsia="ar-SA"/>
        </w:rPr>
      </w:pPr>
      <w:r w:rsidRPr="00087CFA">
        <w:rPr>
          <w:sz w:val="28"/>
          <w:szCs w:val="28"/>
          <w:lang w:eastAsia="ar-SA"/>
        </w:rPr>
        <w:t xml:space="preserve">3. </w:t>
      </w:r>
      <w:proofErr w:type="gramStart"/>
      <w:r w:rsidRPr="00087CFA">
        <w:rPr>
          <w:sz w:val="28"/>
          <w:szCs w:val="28"/>
          <w:lang w:eastAsia="ar-SA"/>
        </w:rPr>
        <w:t>Контроль за</w:t>
      </w:r>
      <w:proofErr w:type="gramEnd"/>
      <w:r w:rsidRPr="00087CFA">
        <w:rPr>
          <w:sz w:val="28"/>
          <w:szCs w:val="28"/>
          <w:lang w:eastAsia="ar-SA"/>
        </w:rPr>
        <w:t xml:space="preserve"> выполнением настоящего постановления оставляю за собой.</w:t>
      </w:r>
    </w:p>
    <w:p w:rsidR="00087CFA" w:rsidRPr="007D09F4" w:rsidRDefault="00087CFA" w:rsidP="00087CFA">
      <w:pPr>
        <w:ind w:firstLine="708"/>
        <w:jc w:val="both"/>
        <w:rPr>
          <w:sz w:val="28"/>
          <w:szCs w:val="28"/>
          <w:lang w:eastAsia="ar-SA"/>
        </w:rPr>
      </w:pPr>
      <w:r w:rsidRPr="00087CFA">
        <w:rPr>
          <w:sz w:val="28"/>
          <w:szCs w:val="28"/>
          <w:lang w:eastAsia="ar-SA"/>
        </w:rPr>
        <w:t xml:space="preserve">4. Настоящее постановление вступает в силу с  1 марта 2015 года, но не ранее дня его </w:t>
      </w:r>
      <w:hyperlink r:id="rId9" w:history="1">
        <w:r w:rsidRPr="007D09F4">
          <w:rPr>
            <w:color w:val="0000FF"/>
            <w:sz w:val="28"/>
            <w:szCs w:val="28"/>
            <w:lang w:eastAsia="ar-SA"/>
          </w:rPr>
          <w:t>официального обнародования</w:t>
        </w:r>
      </w:hyperlink>
      <w:r w:rsidRPr="007D09F4">
        <w:rPr>
          <w:b/>
          <w:sz w:val="28"/>
          <w:szCs w:val="28"/>
          <w:lang w:eastAsia="ar-SA"/>
        </w:rPr>
        <w:t>.</w:t>
      </w:r>
    </w:p>
    <w:bookmarkEnd w:id="2"/>
    <w:p w:rsidR="00087CFA" w:rsidRPr="007D09F4" w:rsidRDefault="00087CFA" w:rsidP="00087CFA">
      <w:pPr>
        <w:rPr>
          <w:color w:val="000000"/>
          <w:sz w:val="28"/>
          <w:szCs w:val="28"/>
          <w:lang w:eastAsia="ar-SA"/>
        </w:rPr>
      </w:pPr>
    </w:p>
    <w:tbl>
      <w:tblPr>
        <w:tblW w:w="12795" w:type="dxa"/>
        <w:tblInd w:w="108" w:type="dxa"/>
        <w:tblLayout w:type="fixed"/>
        <w:tblLook w:val="04A0" w:firstRow="1" w:lastRow="0" w:firstColumn="1" w:lastColumn="0" w:noHBand="0" w:noVBand="1"/>
      </w:tblPr>
      <w:tblGrid>
        <w:gridCol w:w="9499"/>
        <w:gridCol w:w="3296"/>
      </w:tblGrid>
      <w:tr w:rsidR="00087CFA" w:rsidRPr="00087CFA" w:rsidTr="00087CFA">
        <w:trPr>
          <w:trHeight w:val="332"/>
        </w:trPr>
        <w:tc>
          <w:tcPr>
            <w:tcW w:w="9498" w:type="dxa"/>
          </w:tcPr>
          <w:p w:rsidR="00087CFA" w:rsidRPr="00087CFA" w:rsidRDefault="00087CFA" w:rsidP="00087CFA">
            <w:pPr>
              <w:widowControl w:val="0"/>
              <w:suppressAutoHyphens/>
              <w:autoSpaceDE w:val="0"/>
              <w:jc w:val="both"/>
              <w:rPr>
                <w:rFonts w:eastAsia="Arial"/>
                <w:sz w:val="28"/>
                <w:szCs w:val="28"/>
                <w:lang w:eastAsia="ar-SA"/>
              </w:rPr>
            </w:pPr>
            <w:r w:rsidRPr="00087CFA">
              <w:rPr>
                <w:rFonts w:eastAsia="Arial"/>
                <w:color w:val="000000"/>
                <w:sz w:val="28"/>
                <w:szCs w:val="28"/>
                <w:lang w:eastAsia="ar-SA"/>
              </w:rPr>
              <w:t>Глава Подгорненского</w:t>
            </w:r>
            <w:r w:rsidRPr="00087CFA">
              <w:rPr>
                <w:rFonts w:eastAsia="Arial"/>
                <w:sz w:val="28"/>
                <w:szCs w:val="28"/>
                <w:lang w:eastAsia="ar-SA"/>
              </w:rPr>
              <w:t xml:space="preserve"> </w:t>
            </w:r>
            <w:proofErr w:type="gramStart"/>
            <w:r w:rsidRPr="00087CFA">
              <w:rPr>
                <w:rFonts w:eastAsia="Arial"/>
                <w:sz w:val="28"/>
                <w:szCs w:val="28"/>
                <w:lang w:eastAsia="ar-SA"/>
              </w:rPr>
              <w:t>сельского</w:t>
            </w:r>
            <w:proofErr w:type="gramEnd"/>
            <w:r w:rsidRPr="00087CFA">
              <w:rPr>
                <w:rFonts w:eastAsia="Arial"/>
                <w:sz w:val="28"/>
                <w:szCs w:val="28"/>
                <w:lang w:eastAsia="ar-SA"/>
              </w:rPr>
              <w:t xml:space="preserve"> </w:t>
            </w:r>
          </w:p>
          <w:p w:rsidR="00087CFA" w:rsidRPr="00087CFA" w:rsidRDefault="00087CFA" w:rsidP="00087CFA">
            <w:pPr>
              <w:widowControl w:val="0"/>
              <w:suppressAutoHyphens/>
              <w:autoSpaceDE w:val="0"/>
              <w:jc w:val="both"/>
              <w:rPr>
                <w:rFonts w:eastAsia="Arial"/>
                <w:color w:val="000000"/>
                <w:sz w:val="28"/>
                <w:szCs w:val="28"/>
                <w:lang w:eastAsia="ar-SA"/>
              </w:rPr>
            </w:pPr>
            <w:r w:rsidRPr="00087CFA">
              <w:rPr>
                <w:rFonts w:eastAsia="Arial"/>
                <w:sz w:val="28"/>
                <w:szCs w:val="28"/>
                <w:lang w:eastAsia="ar-SA"/>
              </w:rPr>
              <w:t xml:space="preserve">поселения Отрадненского района                                                  А.Ю.Леднёв  </w:t>
            </w:r>
          </w:p>
          <w:p w:rsidR="00087CFA" w:rsidRPr="00087CFA" w:rsidRDefault="00087CFA" w:rsidP="00087CFA">
            <w:pPr>
              <w:rPr>
                <w:lang w:eastAsia="ar-SA"/>
              </w:rPr>
            </w:pPr>
          </w:p>
          <w:p w:rsidR="00087CFA" w:rsidRPr="00087CFA" w:rsidRDefault="00087CFA" w:rsidP="00087CFA">
            <w:pPr>
              <w:tabs>
                <w:tab w:val="left" w:pos="6660"/>
              </w:tabs>
              <w:jc w:val="center"/>
              <w:rPr>
                <w:lang w:eastAsia="ar-SA"/>
              </w:rPr>
            </w:pPr>
          </w:p>
        </w:tc>
        <w:tc>
          <w:tcPr>
            <w:tcW w:w="3296" w:type="dxa"/>
          </w:tcPr>
          <w:p w:rsidR="00087CFA" w:rsidRPr="00087CFA" w:rsidRDefault="00087CFA" w:rsidP="00087CFA">
            <w:pPr>
              <w:widowControl w:val="0"/>
              <w:autoSpaceDE w:val="0"/>
              <w:snapToGrid w:val="0"/>
              <w:jc w:val="right"/>
              <w:rPr>
                <w:color w:val="000000"/>
                <w:sz w:val="28"/>
                <w:szCs w:val="28"/>
                <w:lang w:eastAsia="ar-SA"/>
              </w:rPr>
            </w:pPr>
          </w:p>
          <w:p w:rsidR="00087CFA" w:rsidRPr="00087CFA" w:rsidRDefault="00087CFA" w:rsidP="00087CFA">
            <w:pPr>
              <w:rPr>
                <w:sz w:val="28"/>
                <w:szCs w:val="28"/>
                <w:lang w:eastAsia="ar-SA"/>
              </w:rPr>
            </w:pPr>
          </w:p>
          <w:p w:rsidR="00087CFA" w:rsidRPr="00087CFA" w:rsidRDefault="00087CFA" w:rsidP="00087CFA">
            <w:pPr>
              <w:rPr>
                <w:lang w:eastAsia="ar-SA"/>
              </w:rPr>
            </w:pPr>
          </w:p>
        </w:tc>
      </w:tr>
    </w:tbl>
    <w:p w:rsidR="00087CFA" w:rsidRPr="00087CFA" w:rsidRDefault="00087CFA" w:rsidP="00087CFA">
      <w:pPr>
        <w:keepNext/>
        <w:numPr>
          <w:ilvl w:val="0"/>
          <w:numId w:val="1"/>
        </w:numPr>
        <w:shd w:val="clear" w:color="auto" w:fill="FFFFFF"/>
        <w:autoSpaceDE w:val="0"/>
        <w:jc w:val="both"/>
        <w:outlineLvl w:val="0"/>
        <w:rPr>
          <w:color w:val="000000"/>
          <w:sz w:val="28"/>
          <w:szCs w:val="28"/>
          <w:lang w:eastAsia="ar-SA"/>
        </w:rPr>
      </w:pPr>
    </w:p>
    <w:tbl>
      <w:tblPr>
        <w:tblW w:w="0" w:type="auto"/>
        <w:tblLayout w:type="fixed"/>
        <w:tblLook w:val="04A0" w:firstRow="1" w:lastRow="0" w:firstColumn="1" w:lastColumn="0" w:noHBand="0" w:noVBand="1"/>
      </w:tblPr>
      <w:tblGrid>
        <w:gridCol w:w="4428"/>
        <w:gridCol w:w="5400"/>
      </w:tblGrid>
      <w:tr w:rsidR="00087CFA" w:rsidRPr="00087CFA" w:rsidTr="00087CFA">
        <w:tc>
          <w:tcPr>
            <w:tcW w:w="4428" w:type="dxa"/>
          </w:tcPr>
          <w:p w:rsidR="00087CFA" w:rsidRPr="00087CFA" w:rsidRDefault="00087CFA" w:rsidP="00087CFA">
            <w:pPr>
              <w:snapToGrid w:val="0"/>
              <w:jc w:val="both"/>
              <w:rPr>
                <w:sz w:val="28"/>
                <w:szCs w:val="28"/>
                <w:lang w:eastAsia="ar-SA"/>
              </w:rPr>
            </w:pPr>
          </w:p>
        </w:tc>
        <w:tc>
          <w:tcPr>
            <w:tcW w:w="5400" w:type="dxa"/>
          </w:tcPr>
          <w:p w:rsidR="00087CFA" w:rsidRPr="00087CFA" w:rsidRDefault="00087CFA" w:rsidP="00087CFA">
            <w:pPr>
              <w:jc w:val="center"/>
              <w:rPr>
                <w:sz w:val="28"/>
                <w:szCs w:val="28"/>
                <w:lang w:eastAsia="ar-SA"/>
              </w:rPr>
            </w:pPr>
            <w:r w:rsidRPr="00087CFA">
              <w:rPr>
                <w:sz w:val="28"/>
                <w:szCs w:val="28"/>
                <w:lang w:eastAsia="ar-SA"/>
              </w:rPr>
              <w:t>ПРИЛОЖЕНИЕ</w:t>
            </w:r>
          </w:p>
          <w:p w:rsidR="00087CFA" w:rsidRPr="00087CFA" w:rsidRDefault="00087CFA" w:rsidP="00087CFA">
            <w:pPr>
              <w:jc w:val="center"/>
              <w:rPr>
                <w:sz w:val="28"/>
                <w:szCs w:val="28"/>
                <w:lang w:eastAsia="ar-SA"/>
              </w:rPr>
            </w:pPr>
          </w:p>
          <w:p w:rsidR="00087CFA" w:rsidRPr="00087CFA" w:rsidRDefault="00087CFA" w:rsidP="00087CFA">
            <w:pPr>
              <w:jc w:val="center"/>
              <w:rPr>
                <w:sz w:val="28"/>
                <w:szCs w:val="28"/>
                <w:lang w:eastAsia="ar-SA"/>
              </w:rPr>
            </w:pPr>
            <w:r w:rsidRPr="00087CFA">
              <w:rPr>
                <w:sz w:val="28"/>
                <w:szCs w:val="28"/>
                <w:lang w:eastAsia="ar-SA"/>
              </w:rPr>
              <w:t>УТВЕРЖДЕН</w:t>
            </w:r>
          </w:p>
          <w:p w:rsidR="00087CFA" w:rsidRPr="00087CFA" w:rsidRDefault="00087CFA" w:rsidP="00087CFA">
            <w:pPr>
              <w:jc w:val="center"/>
              <w:rPr>
                <w:sz w:val="28"/>
                <w:szCs w:val="28"/>
                <w:lang w:eastAsia="ar-SA"/>
              </w:rPr>
            </w:pPr>
            <w:r w:rsidRPr="00087CFA">
              <w:rPr>
                <w:sz w:val="28"/>
                <w:szCs w:val="28"/>
                <w:lang w:eastAsia="ar-SA"/>
              </w:rPr>
              <w:t xml:space="preserve"> постановлением администрации </w:t>
            </w:r>
          </w:p>
          <w:p w:rsidR="00087CFA" w:rsidRPr="00087CFA" w:rsidRDefault="00087CFA" w:rsidP="00087CFA">
            <w:pPr>
              <w:jc w:val="center"/>
              <w:rPr>
                <w:sz w:val="28"/>
                <w:szCs w:val="28"/>
                <w:lang w:eastAsia="ar-SA"/>
              </w:rPr>
            </w:pPr>
            <w:r w:rsidRPr="00087CFA">
              <w:rPr>
                <w:sz w:val="28"/>
                <w:szCs w:val="28"/>
                <w:lang w:eastAsia="ar-SA"/>
              </w:rPr>
              <w:t xml:space="preserve">Подгорненского сельского поселения </w:t>
            </w:r>
          </w:p>
          <w:p w:rsidR="00087CFA" w:rsidRPr="00087CFA" w:rsidRDefault="00087CFA" w:rsidP="00087CFA">
            <w:pPr>
              <w:jc w:val="center"/>
              <w:rPr>
                <w:sz w:val="28"/>
                <w:szCs w:val="28"/>
                <w:lang w:eastAsia="ar-SA"/>
              </w:rPr>
            </w:pPr>
            <w:r w:rsidRPr="00087CFA">
              <w:rPr>
                <w:sz w:val="28"/>
                <w:szCs w:val="28"/>
                <w:lang w:eastAsia="ar-SA"/>
              </w:rPr>
              <w:t>Отрадненского района</w:t>
            </w:r>
          </w:p>
          <w:p w:rsidR="00087CFA" w:rsidRPr="00087CFA" w:rsidRDefault="00087CFA" w:rsidP="00087CFA">
            <w:pPr>
              <w:jc w:val="center"/>
              <w:rPr>
                <w:sz w:val="28"/>
                <w:szCs w:val="28"/>
                <w:lang w:eastAsia="ar-SA"/>
              </w:rPr>
            </w:pPr>
            <w:r w:rsidRPr="00087CFA">
              <w:rPr>
                <w:sz w:val="28"/>
                <w:szCs w:val="28"/>
                <w:lang w:eastAsia="ar-SA"/>
              </w:rPr>
              <w:t>от _</w:t>
            </w:r>
            <w:r w:rsidR="007D09F4">
              <w:rPr>
                <w:sz w:val="28"/>
                <w:szCs w:val="28"/>
                <w:lang w:eastAsia="ar-SA"/>
              </w:rPr>
              <w:t>_____________</w:t>
            </w:r>
            <w:bookmarkStart w:id="3" w:name="_GoBack"/>
            <w:bookmarkEnd w:id="3"/>
            <w:r w:rsidRPr="00087CFA">
              <w:rPr>
                <w:sz w:val="28"/>
                <w:szCs w:val="28"/>
                <w:lang w:eastAsia="ar-SA"/>
              </w:rPr>
              <w:t>__ № ____</w:t>
            </w:r>
          </w:p>
          <w:p w:rsidR="00087CFA" w:rsidRPr="00087CFA" w:rsidRDefault="00087CFA" w:rsidP="00087CFA">
            <w:pPr>
              <w:jc w:val="center"/>
              <w:rPr>
                <w:sz w:val="28"/>
                <w:szCs w:val="28"/>
                <w:lang w:eastAsia="ar-SA"/>
              </w:rPr>
            </w:pPr>
          </w:p>
        </w:tc>
      </w:tr>
    </w:tbl>
    <w:p w:rsidR="00087CFA" w:rsidRPr="00087CFA" w:rsidRDefault="00087CFA" w:rsidP="00087CFA">
      <w:pPr>
        <w:jc w:val="both"/>
        <w:rPr>
          <w:sz w:val="20"/>
          <w:szCs w:val="20"/>
          <w:lang w:eastAsia="ar-SA"/>
        </w:rPr>
      </w:pPr>
    </w:p>
    <w:p w:rsidR="00087CFA" w:rsidRPr="00087CFA" w:rsidRDefault="00087CFA" w:rsidP="00087CFA">
      <w:pPr>
        <w:jc w:val="both"/>
        <w:rPr>
          <w:sz w:val="20"/>
          <w:szCs w:val="20"/>
          <w:lang w:eastAsia="ar-SA"/>
        </w:rPr>
      </w:pPr>
    </w:p>
    <w:p w:rsidR="00087CFA" w:rsidRPr="00087CFA" w:rsidRDefault="00087CFA" w:rsidP="00087CFA">
      <w:pPr>
        <w:jc w:val="both"/>
        <w:rPr>
          <w:sz w:val="20"/>
          <w:szCs w:val="20"/>
          <w:lang w:eastAsia="ar-SA"/>
        </w:rPr>
      </w:pPr>
    </w:p>
    <w:p w:rsidR="00087CFA" w:rsidRPr="00087CFA" w:rsidRDefault="00087CFA" w:rsidP="00087CFA">
      <w:pPr>
        <w:jc w:val="center"/>
        <w:rPr>
          <w:bCs/>
          <w:sz w:val="20"/>
          <w:szCs w:val="20"/>
          <w:lang w:eastAsia="ar-SA"/>
        </w:rPr>
      </w:pPr>
      <w:r w:rsidRPr="00087CFA">
        <w:rPr>
          <w:bCs/>
          <w:sz w:val="28"/>
          <w:szCs w:val="28"/>
          <w:lang w:eastAsia="ar-SA"/>
        </w:rPr>
        <w:t>АДМИНИСТРАТИВНЫЙ РЕГЛАМЕНТ</w:t>
      </w:r>
    </w:p>
    <w:p w:rsidR="00087CFA" w:rsidRPr="00087CFA" w:rsidRDefault="00087CFA" w:rsidP="00087CFA">
      <w:pPr>
        <w:jc w:val="both"/>
        <w:rPr>
          <w:bCs/>
          <w:sz w:val="20"/>
          <w:szCs w:val="20"/>
          <w:lang w:eastAsia="ar-SA"/>
        </w:rPr>
      </w:pPr>
    </w:p>
    <w:p w:rsidR="00087CFA" w:rsidRPr="00087CFA" w:rsidRDefault="00087CFA" w:rsidP="00087CFA">
      <w:pPr>
        <w:jc w:val="center"/>
        <w:rPr>
          <w:sz w:val="28"/>
          <w:szCs w:val="28"/>
          <w:lang w:eastAsia="ar-SA"/>
        </w:rPr>
      </w:pPr>
      <w:r w:rsidRPr="00087CFA">
        <w:rPr>
          <w:bCs/>
          <w:sz w:val="28"/>
          <w:szCs w:val="28"/>
          <w:lang w:eastAsia="ar-SA"/>
        </w:rPr>
        <w:t>предоставления муниципальной услуги «У</w:t>
      </w:r>
      <w:r w:rsidRPr="00087CFA">
        <w:rPr>
          <w:sz w:val="28"/>
          <w:szCs w:val="28"/>
          <w:lang w:eastAsia="ar-SA"/>
        </w:rPr>
        <w:t xml:space="preserve">тверждение схем </w:t>
      </w:r>
    </w:p>
    <w:p w:rsidR="00087CFA" w:rsidRPr="00087CFA" w:rsidRDefault="00087CFA" w:rsidP="00087CFA">
      <w:pPr>
        <w:jc w:val="center"/>
        <w:rPr>
          <w:sz w:val="28"/>
          <w:szCs w:val="28"/>
          <w:lang w:eastAsia="ar-SA"/>
        </w:rPr>
      </w:pPr>
      <w:r w:rsidRPr="00087CFA">
        <w:rPr>
          <w:sz w:val="28"/>
          <w:szCs w:val="28"/>
          <w:lang w:eastAsia="ar-SA"/>
        </w:rPr>
        <w:t xml:space="preserve">расположения земельных участков на кадастровом плане </w:t>
      </w:r>
    </w:p>
    <w:p w:rsidR="00087CFA" w:rsidRPr="00087CFA" w:rsidRDefault="00087CFA" w:rsidP="00087CFA">
      <w:pPr>
        <w:jc w:val="center"/>
        <w:rPr>
          <w:sz w:val="20"/>
          <w:szCs w:val="20"/>
          <w:lang w:eastAsia="ar-SA"/>
        </w:rPr>
      </w:pPr>
      <w:r w:rsidRPr="00087CFA">
        <w:rPr>
          <w:sz w:val="28"/>
          <w:szCs w:val="28"/>
          <w:lang w:eastAsia="ar-SA"/>
        </w:rPr>
        <w:t>или кадастровой карте соответствующей территории»</w:t>
      </w:r>
    </w:p>
    <w:p w:rsidR="00087CFA" w:rsidRPr="00087CFA" w:rsidRDefault="00087CFA" w:rsidP="00087CFA">
      <w:pPr>
        <w:ind w:firstLine="708"/>
        <w:jc w:val="center"/>
        <w:rPr>
          <w:sz w:val="20"/>
          <w:szCs w:val="20"/>
          <w:lang w:eastAsia="ar-SA"/>
        </w:rPr>
      </w:pPr>
    </w:p>
    <w:p w:rsidR="00087CFA" w:rsidRPr="00087CFA" w:rsidRDefault="00087CFA" w:rsidP="00087CFA">
      <w:pPr>
        <w:ind w:firstLine="708"/>
        <w:jc w:val="center"/>
        <w:rPr>
          <w:sz w:val="20"/>
          <w:szCs w:val="20"/>
          <w:lang w:eastAsia="ar-SA"/>
        </w:rPr>
      </w:pPr>
    </w:p>
    <w:p w:rsidR="00087CFA" w:rsidRPr="00087CFA" w:rsidRDefault="00087CFA" w:rsidP="00087CFA">
      <w:pPr>
        <w:ind w:firstLine="708"/>
        <w:jc w:val="center"/>
        <w:rPr>
          <w:sz w:val="28"/>
          <w:szCs w:val="28"/>
          <w:lang w:eastAsia="ar-SA"/>
        </w:rPr>
      </w:pPr>
      <w:r w:rsidRPr="00087CFA">
        <w:rPr>
          <w:sz w:val="28"/>
          <w:szCs w:val="28"/>
          <w:lang w:eastAsia="ar-SA"/>
        </w:rPr>
        <w:t xml:space="preserve">Раздел </w:t>
      </w:r>
      <w:r w:rsidRPr="00087CFA">
        <w:rPr>
          <w:sz w:val="28"/>
          <w:szCs w:val="28"/>
          <w:lang w:val="en-US" w:eastAsia="ar-SA"/>
        </w:rPr>
        <w:t>I</w:t>
      </w:r>
    </w:p>
    <w:p w:rsidR="00087CFA" w:rsidRPr="00087CFA" w:rsidRDefault="00087CFA" w:rsidP="00087CFA">
      <w:pPr>
        <w:ind w:firstLine="708"/>
        <w:jc w:val="center"/>
        <w:rPr>
          <w:sz w:val="20"/>
          <w:szCs w:val="20"/>
          <w:lang w:eastAsia="ar-SA"/>
        </w:rPr>
      </w:pPr>
      <w:r w:rsidRPr="00087CFA">
        <w:rPr>
          <w:sz w:val="28"/>
          <w:szCs w:val="28"/>
          <w:lang w:eastAsia="ar-SA"/>
        </w:rPr>
        <w:t>Общие положения</w:t>
      </w:r>
    </w:p>
    <w:p w:rsidR="00087CFA" w:rsidRPr="00087CFA" w:rsidRDefault="00087CFA" w:rsidP="00087CFA">
      <w:pPr>
        <w:ind w:firstLine="708"/>
        <w:jc w:val="center"/>
        <w:rPr>
          <w:sz w:val="20"/>
          <w:szCs w:val="20"/>
          <w:lang w:eastAsia="ar-SA"/>
        </w:rPr>
      </w:pPr>
    </w:p>
    <w:p w:rsidR="00087CFA" w:rsidRPr="00087CFA" w:rsidRDefault="00087CFA" w:rsidP="00087CFA">
      <w:pPr>
        <w:spacing w:line="200" w:lineRule="atLeast"/>
        <w:jc w:val="both"/>
        <w:rPr>
          <w:sz w:val="28"/>
          <w:szCs w:val="28"/>
          <w:lang w:eastAsia="ar-SA"/>
        </w:rPr>
      </w:pPr>
      <w:r w:rsidRPr="00087CFA">
        <w:rPr>
          <w:sz w:val="28"/>
          <w:szCs w:val="28"/>
          <w:lang w:eastAsia="ar-SA"/>
        </w:rPr>
        <w:tab/>
      </w:r>
      <w:proofErr w:type="gramStart"/>
      <w:r w:rsidRPr="00087CFA">
        <w:rPr>
          <w:sz w:val="28"/>
          <w:szCs w:val="28"/>
          <w:lang w:eastAsia="ar-SA"/>
        </w:rPr>
        <w:t xml:space="preserve">1.1.Предметом регулирования настоящего административного регламента предоставления администрацией Подгорненского сельского поселения Отрадненского района муниципальной услуги </w:t>
      </w:r>
      <w:r w:rsidRPr="00087CFA">
        <w:rPr>
          <w:bCs/>
          <w:sz w:val="28"/>
          <w:szCs w:val="28"/>
          <w:lang w:eastAsia="ar-SA"/>
        </w:rPr>
        <w:t>«У</w:t>
      </w:r>
      <w:r w:rsidRPr="00087CFA">
        <w:rPr>
          <w:sz w:val="28"/>
          <w:szCs w:val="28"/>
          <w:lang w:eastAsia="ar-SA"/>
        </w:rPr>
        <w:t>тверждение схем расположения земельных участков на кадастровом плане или кадастровой карте соответствующей территории» является определение стандарта и порядка предоставления муниципальной услуги по утверждению схемы расположения земельных участков на кадастровом плане соответствующей территории Подгорненского сельского поселения Отрадненского района (далее-муниципальная услуга).</w:t>
      </w:r>
      <w:proofErr w:type="gramEnd"/>
    </w:p>
    <w:p w:rsidR="00087CFA" w:rsidRPr="00087CFA" w:rsidRDefault="00087CFA" w:rsidP="00087CFA">
      <w:pPr>
        <w:spacing w:line="200" w:lineRule="atLeast"/>
        <w:ind w:firstLine="708"/>
        <w:jc w:val="both"/>
        <w:rPr>
          <w:sz w:val="28"/>
          <w:szCs w:val="28"/>
          <w:lang w:eastAsia="ar-SA"/>
        </w:rPr>
      </w:pPr>
      <w:r w:rsidRPr="00087CFA">
        <w:rPr>
          <w:sz w:val="28"/>
          <w:szCs w:val="28"/>
          <w:lang w:eastAsia="ar-SA"/>
        </w:rPr>
        <w:t xml:space="preserve">1.2. Настоящий административный регламент разработан в целях повышения качества исполнения и доступности результатов предоставления муниципальной услуги администрацией Подгорненского сельского поселения Отрадненского района, определяет последовательность и сроки действий (административные процедуры) должностных лиц при осуществлении полномочий по предоставлению муниципальной услуги. </w:t>
      </w:r>
    </w:p>
    <w:p w:rsidR="00087CFA" w:rsidRPr="00087CFA" w:rsidRDefault="00087CFA" w:rsidP="00087CFA">
      <w:pPr>
        <w:spacing w:line="200" w:lineRule="atLeast"/>
        <w:ind w:firstLine="709"/>
        <w:jc w:val="both"/>
        <w:rPr>
          <w:sz w:val="28"/>
          <w:szCs w:val="28"/>
          <w:lang w:eastAsia="ar-SA"/>
        </w:rPr>
      </w:pPr>
      <w:proofErr w:type="gramStart"/>
      <w:r w:rsidRPr="00087CFA">
        <w:rPr>
          <w:sz w:val="28"/>
          <w:szCs w:val="28"/>
          <w:lang w:eastAsia="ar-SA"/>
        </w:rPr>
        <w:t>Заявителями, имеющими право на получение муниципальной услуги  являются</w:t>
      </w:r>
      <w:proofErr w:type="gramEnd"/>
      <w:r w:rsidRPr="00087CFA">
        <w:rPr>
          <w:sz w:val="28"/>
          <w:szCs w:val="28"/>
          <w:lang w:eastAsia="ar-SA"/>
        </w:rPr>
        <w:t xml:space="preserve"> граждане Российской Федерации,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 xml:space="preserve">1.3 Информирование о предоставлении муниципальной услуги, в том числе о месте нахождения и графике работы администрации Подгорненского </w:t>
      </w:r>
      <w:r w:rsidRPr="00087CFA">
        <w:rPr>
          <w:sz w:val="28"/>
          <w:szCs w:val="28"/>
          <w:lang w:eastAsia="ar-SA"/>
        </w:rPr>
        <w:lastRenderedPageBreak/>
        <w:t xml:space="preserve">сельского поселения Отрадненского района, предоставляющей муниципальную услугу осуществляется путем </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 xml:space="preserve">- индивидуального информирования; </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 публичного информирования.</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 - при личном обращении;</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 xml:space="preserve"> - посредством Интернет-сайта.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В администрации Подгорненского сельского поселения Отрадненского района, предоставляющей муниципальную услугу:</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в устной форме при личном обращении;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с использованием телефонной связи;</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 по письменным обращениям.</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 Посредством размещения информации на официальном Интернет-сайте администрации Подгорненского сельского поселения Отрадненского района.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 Посредством размещения информационных стендов в МФЦ и администрации Подгорненского сельского поселения Отрадненского района, предоставляющих муниципальную услугу.</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 Консультирование по вопросам предоставления муниципальной услуги осуществляется бесплатно.</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087CFA" w:rsidRPr="00087CFA" w:rsidRDefault="00087CFA" w:rsidP="00087CFA">
      <w:pPr>
        <w:spacing w:line="200" w:lineRule="atLeast"/>
        <w:ind w:firstLine="709"/>
        <w:jc w:val="both"/>
        <w:rPr>
          <w:sz w:val="28"/>
          <w:szCs w:val="28"/>
          <w:lang w:eastAsia="ar-SA"/>
        </w:rPr>
      </w:pPr>
      <w:proofErr w:type="gramStart"/>
      <w:r w:rsidRPr="00087CFA">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4. Порядок информирования о муниципальной услуге:</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Администрация Подгорненского сельского поселения Отрадненского района:</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 xml:space="preserve">Сведения о местонахождении (юридический адрес): </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 xml:space="preserve">352283, Краснодарский край, Отрадненский район, ст. Подгорная, </w:t>
      </w:r>
      <w:proofErr w:type="spellStart"/>
      <w:r w:rsidRPr="00087CFA">
        <w:rPr>
          <w:sz w:val="28"/>
          <w:szCs w:val="28"/>
          <w:lang w:eastAsia="ar-SA"/>
        </w:rPr>
        <w:t>ул</w:t>
      </w:r>
      <w:proofErr w:type="gramStart"/>
      <w:r w:rsidRPr="00087CFA">
        <w:rPr>
          <w:sz w:val="28"/>
          <w:szCs w:val="28"/>
          <w:lang w:eastAsia="ar-SA"/>
        </w:rPr>
        <w:t>.К</w:t>
      </w:r>
      <w:proofErr w:type="gramEnd"/>
      <w:r w:rsidRPr="00087CFA">
        <w:rPr>
          <w:sz w:val="28"/>
          <w:szCs w:val="28"/>
          <w:lang w:eastAsia="ar-SA"/>
        </w:rPr>
        <w:t>расная</w:t>
      </w:r>
      <w:proofErr w:type="spellEnd"/>
      <w:r w:rsidRPr="00087CFA">
        <w:rPr>
          <w:sz w:val="28"/>
          <w:szCs w:val="28"/>
          <w:lang w:eastAsia="ar-SA"/>
        </w:rPr>
        <w:t>, д.28.</w:t>
      </w:r>
    </w:p>
    <w:p w:rsidR="00087CFA" w:rsidRPr="00087CFA" w:rsidRDefault="00087CFA" w:rsidP="00087CFA">
      <w:pPr>
        <w:spacing w:line="200" w:lineRule="atLeast"/>
        <w:ind w:firstLine="720"/>
        <w:jc w:val="both"/>
        <w:rPr>
          <w:sz w:val="12"/>
          <w:szCs w:val="12"/>
          <w:lang w:eastAsia="ar-SA"/>
        </w:rPr>
      </w:pPr>
      <w:r w:rsidRPr="00087CFA">
        <w:rPr>
          <w:sz w:val="28"/>
          <w:szCs w:val="28"/>
          <w:lang w:eastAsia="ar-SA"/>
        </w:rPr>
        <w:lastRenderedPageBreak/>
        <w:t>График работы: понедельник – пятница, с 8-00 часов до 17-00 часов (обед с 12-00 часов до 13-00 часов). Суббота, воскресенье – выходные дни.</w:t>
      </w:r>
    </w:p>
    <w:p w:rsidR="00087CFA" w:rsidRPr="00087CFA" w:rsidRDefault="00087CFA" w:rsidP="00087CFA">
      <w:pPr>
        <w:spacing w:line="200" w:lineRule="atLeast"/>
        <w:ind w:firstLine="720"/>
        <w:jc w:val="both"/>
        <w:rPr>
          <w:sz w:val="12"/>
          <w:szCs w:val="12"/>
          <w:lang w:eastAsia="ar-SA"/>
        </w:rPr>
      </w:pPr>
    </w:p>
    <w:p w:rsidR="00087CFA" w:rsidRPr="00087CFA" w:rsidRDefault="00087CFA" w:rsidP="00087CFA">
      <w:pPr>
        <w:spacing w:line="200" w:lineRule="atLeast"/>
        <w:ind w:firstLine="720"/>
        <w:jc w:val="both"/>
        <w:rPr>
          <w:sz w:val="12"/>
          <w:szCs w:val="12"/>
          <w:lang w:eastAsia="ar-SA"/>
        </w:rPr>
      </w:pPr>
    </w:p>
    <w:p w:rsidR="00087CFA" w:rsidRPr="00087CFA" w:rsidRDefault="00087CFA" w:rsidP="00087CFA">
      <w:pPr>
        <w:spacing w:line="200" w:lineRule="atLeast"/>
        <w:ind w:firstLine="720"/>
        <w:jc w:val="both"/>
        <w:rPr>
          <w:sz w:val="12"/>
          <w:szCs w:val="12"/>
          <w:lang w:eastAsia="ar-SA"/>
        </w:rPr>
      </w:pPr>
    </w:p>
    <w:p w:rsidR="00087CFA" w:rsidRPr="00087CFA" w:rsidRDefault="00087CFA" w:rsidP="00087CFA">
      <w:pPr>
        <w:spacing w:line="200" w:lineRule="atLeast"/>
        <w:ind w:firstLine="720"/>
        <w:jc w:val="both"/>
        <w:rPr>
          <w:sz w:val="12"/>
          <w:szCs w:val="12"/>
          <w:lang w:eastAsia="ar-SA"/>
        </w:rPr>
      </w:pPr>
    </w:p>
    <w:p w:rsidR="00087CFA" w:rsidRPr="00087CFA" w:rsidRDefault="00087CFA" w:rsidP="00087CFA">
      <w:pPr>
        <w:spacing w:line="200" w:lineRule="atLeast"/>
        <w:ind w:firstLine="720"/>
        <w:jc w:val="both"/>
        <w:rPr>
          <w:sz w:val="12"/>
          <w:szCs w:val="12"/>
          <w:lang w:eastAsia="ar-SA"/>
        </w:rPr>
      </w:pPr>
    </w:p>
    <w:p w:rsidR="00087CFA" w:rsidRPr="00087CFA" w:rsidRDefault="00087CFA" w:rsidP="00087CFA">
      <w:pPr>
        <w:spacing w:line="200" w:lineRule="atLeast"/>
        <w:ind w:firstLine="720"/>
        <w:jc w:val="both"/>
        <w:rPr>
          <w:sz w:val="12"/>
          <w:szCs w:val="12"/>
          <w:lang w:eastAsia="ar-SA"/>
        </w:rPr>
      </w:pPr>
    </w:p>
    <w:p w:rsidR="00087CFA" w:rsidRPr="00087CFA" w:rsidRDefault="00087CFA" w:rsidP="00087CFA">
      <w:pPr>
        <w:spacing w:line="200" w:lineRule="atLeast"/>
        <w:jc w:val="center"/>
        <w:rPr>
          <w:sz w:val="28"/>
          <w:szCs w:val="28"/>
          <w:lang w:eastAsia="ar-SA"/>
        </w:rPr>
      </w:pPr>
      <w:r w:rsidRPr="00087CFA">
        <w:rPr>
          <w:sz w:val="28"/>
          <w:szCs w:val="28"/>
          <w:lang w:eastAsia="ar-SA"/>
        </w:rPr>
        <w:t xml:space="preserve">Раздел </w:t>
      </w:r>
      <w:r w:rsidRPr="00087CFA">
        <w:rPr>
          <w:sz w:val="28"/>
          <w:szCs w:val="28"/>
          <w:lang w:val="en-US" w:eastAsia="ar-SA"/>
        </w:rPr>
        <w:t>II</w:t>
      </w:r>
    </w:p>
    <w:p w:rsidR="00087CFA" w:rsidRPr="00087CFA" w:rsidRDefault="00087CFA" w:rsidP="00087CFA">
      <w:pPr>
        <w:spacing w:line="200" w:lineRule="atLeast"/>
        <w:ind w:firstLine="720"/>
        <w:jc w:val="center"/>
        <w:rPr>
          <w:sz w:val="12"/>
          <w:szCs w:val="12"/>
          <w:lang w:eastAsia="ar-SA"/>
        </w:rPr>
      </w:pPr>
      <w:r w:rsidRPr="00087CFA">
        <w:rPr>
          <w:sz w:val="28"/>
          <w:szCs w:val="28"/>
          <w:lang w:eastAsia="ar-SA"/>
        </w:rPr>
        <w:t>Стандарт предоставления муниципальной услуги</w:t>
      </w:r>
    </w:p>
    <w:p w:rsidR="00087CFA" w:rsidRPr="00087CFA" w:rsidRDefault="00087CFA" w:rsidP="00087CFA">
      <w:pPr>
        <w:spacing w:line="200" w:lineRule="atLeast"/>
        <w:jc w:val="both"/>
        <w:rPr>
          <w:sz w:val="12"/>
          <w:szCs w:val="12"/>
          <w:lang w:eastAsia="ar-SA"/>
        </w:rPr>
      </w:pPr>
    </w:p>
    <w:p w:rsidR="00087CFA" w:rsidRPr="00087CFA" w:rsidRDefault="00087CFA" w:rsidP="00087CFA">
      <w:pPr>
        <w:spacing w:line="200" w:lineRule="atLeast"/>
        <w:jc w:val="both"/>
        <w:rPr>
          <w:sz w:val="28"/>
          <w:szCs w:val="28"/>
          <w:lang w:eastAsia="ar-SA"/>
        </w:rPr>
      </w:pPr>
      <w:r w:rsidRPr="00087CFA">
        <w:rPr>
          <w:sz w:val="28"/>
          <w:szCs w:val="28"/>
          <w:lang w:eastAsia="ar-SA"/>
        </w:rPr>
        <w:tab/>
        <w:t>2.1 Наименование муниципальной услуги – «</w:t>
      </w:r>
      <w:r w:rsidRPr="00087CFA">
        <w:rPr>
          <w:bCs/>
          <w:sz w:val="28"/>
          <w:szCs w:val="28"/>
          <w:lang w:eastAsia="ar-SA"/>
        </w:rPr>
        <w:t>У</w:t>
      </w:r>
      <w:r w:rsidRPr="00087CFA">
        <w:rPr>
          <w:sz w:val="28"/>
          <w:szCs w:val="28"/>
          <w:lang w:eastAsia="ar-SA"/>
        </w:rPr>
        <w:t>тверждение схем расположения земельных участков на кадастровом плане или кадастровой карте соответствующей  территории» (далее – муниципальная услуга).</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Муниципальная услуга предоставляется администрацией Подгорненского сельского поселения Отрадненского района.</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 xml:space="preserve">Результатом предоставления муниципальной услуги является постановление администрации Подгорненского сельского поселения Отрадненского района об утверждении схем расположения земельных участков на кадастровом плане или кадастровой карте соответствующей территории или отказ в предоставлении муниципальной услуги. </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Предоставление муниципальной услуги осуществляется на основании:</w:t>
      </w:r>
    </w:p>
    <w:p w:rsidR="00087CFA" w:rsidRPr="00087CFA" w:rsidRDefault="00087CFA" w:rsidP="00087CFA">
      <w:pPr>
        <w:spacing w:line="200" w:lineRule="atLeast"/>
        <w:ind w:firstLine="720"/>
        <w:jc w:val="both"/>
        <w:rPr>
          <w:sz w:val="28"/>
          <w:szCs w:val="28"/>
          <w:lang w:eastAsia="ar-SA"/>
        </w:rPr>
      </w:pPr>
      <w:r w:rsidRPr="00087CFA">
        <w:rPr>
          <w:sz w:val="28"/>
          <w:szCs w:val="28"/>
          <w:lang w:eastAsia="ar-SA"/>
        </w:rPr>
        <w:t>Конституции Российской Федерации;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Федерального закона от 6 октября 2003 года № 131-ФЗ «Об общих принципах организации местного самоуправления в Российской Федерации»;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Федерального закона от 25 октября 2001 года  № 136-ФЗ «Земельный кодекс Российской Федерации;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Федерального закона от 25 октября 2001 года № 137-ФЗ «О введении в действие Земельного кодекса Российской Федерации»;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Федерального закона от 24 июля 2002 года № 101-ФЗ «Об обороте земель сельскохозяйственного назначения»;</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Федерального закона от 7 июля 2003 года № 112-ФЗ «О личном подсобном хозяйстве»;</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Федерального закона от 24 июля 2007 года  № 221-ФЗ «О государственном кадастре недвижимости;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Закона Краснодарского края от 5 ноября 2002 года № 532-КЗ «Об основах регулирования земельных отношений в Краснодарском крае»;</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1) заявление об утверждении схемы расположения земельного участка на кадастровом плане соответствующей территории, которое оформляется по форме согласно приложению к настоящему административному регламенту (подлинник один экземпляр, копии два экземпляра);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2) документ, удостоверяющий личность заявителя (заявителей), являющегося физическим лицом, либо личность представителя юридического лица (паспорт, копии страниц 2, 3, 5, подлинник для </w:t>
      </w:r>
      <w:r w:rsidRPr="00087CFA">
        <w:rPr>
          <w:sz w:val="28"/>
          <w:szCs w:val="28"/>
          <w:lang w:eastAsia="ar-SA"/>
        </w:rPr>
        <w:lastRenderedPageBreak/>
        <w:t>ознакомления), в случае обращения доверенного лица – доверенность и документ, удостоверяющий его личность (копии 3 экземпляра, подлинники для ознакомления);</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(копии 3 экземпляра, подлинники для ознакомления);</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4) правоустанавливающие документы на земельный участок (за исключением земельных участков, сформированных на торги или для размещения объектов движимого имущества) (копии 3 экземпляра, подлинник для ознакомления);</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5) правоустанавливающие документы на здания, строения, сооружения (при их наличии на земельном участке) (по 3 экземпляра копий, подлинники для ознакомления);</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6) справка о присвоении (подтверждении) административного адреса земельного участка или объекта капитального строительства (подлинник один экземпляр, копии два экземпляра);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7) технический или кадастровый паспорт на здания, строения, сооружения (при их наличии на земельном участке) (по три экземпляра копий);</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8) материалы аналитических (инструментальных) измерений для вычисления фактической площади земельного участка (в форме отчета) (три экземпляра копии);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9) согласования владельцев инженерных сетей, указанных в штампе градостроительных ограничений (при необходимости) (по три экземпляра копий);</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10) письменное уведомление уполномоченного органа о возможности приобретения прав на земельный участок (при формировании земельного участка для индивидуального жилищного строительства льготным категориям граждан, гражданам для ведения личного подсобного хозяйства из земель сельскохозяйственного назначения) (копии три экземпляра).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В случае невозможности предоставления подлинников представляются нотариально заверенные копии.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2.3. От заявителей запрещается требовать:</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7CFA" w:rsidRPr="00087CFA" w:rsidRDefault="00087CFA" w:rsidP="00087CFA">
      <w:pPr>
        <w:spacing w:line="200" w:lineRule="atLeast"/>
        <w:ind w:firstLine="709"/>
        <w:jc w:val="both"/>
        <w:rPr>
          <w:sz w:val="28"/>
          <w:szCs w:val="28"/>
          <w:lang w:eastAsia="ar-SA"/>
        </w:rPr>
      </w:pPr>
      <w:proofErr w:type="gramStart"/>
      <w:r w:rsidRPr="00087CFA">
        <w:rPr>
          <w:sz w:val="28"/>
          <w:szCs w:val="28"/>
          <w:lang w:eastAsia="ar-SA"/>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Подгорненского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w:t>
      </w:r>
      <w:r w:rsidRPr="00087CFA">
        <w:rPr>
          <w:sz w:val="28"/>
          <w:szCs w:val="28"/>
          <w:lang w:eastAsia="ar-SA"/>
        </w:rPr>
        <w:lastRenderedPageBreak/>
        <w:t>самоуправления Подгорненского сельского поселения Отрадненского района и (или) подведомственных государственным органам и органам местного самоуправления Подгорненского сельского поселения Отрадненского района</w:t>
      </w:r>
      <w:proofErr w:type="gramEnd"/>
      <w:r w:rsidRPr="00087CFA">
        <w:rPr>
          <w:sz w:val="28"/>
          <w:szCs w:val="28"/>
          <w:lang w:eastAsia="ar-SA"/>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2.4. Исчерпывающий перечень оснований для отказа в приёме документов, необходимых для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отсутствие у заявителя соответствующих полномочий на получение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обращение заявителя о предоставлении муниципальной услуги, предоставление которой не осуществляется органами, предоставляющими муниципальную услугу;</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Не может быть отказано заявителю в приёме дополнительных документов при наличии пожелания их сдачи.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2.5 Основания для приостановления предоставления муниципальной услуги законодательством Российской Федерации не предусмотрены.</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Исчерпывающий перечень оснований для отказа в предоставлении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обращение (в письменном виде) заявителя с просьбой о прекращении подготовки запрашиваемой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отсутствие права у заявителя на получение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предоставление заявителем недостоверной, неполной или неактуальной информации;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представление заявителем подложных документов или сообщение заведомо ложных сведений;</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изменение законодательства либо наступление форс-мажорных обстоятельств;</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наличие прав третьих лиц на испрашиваемый земельный участок;</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несоответствие вновь образуемых земельных участков требованиям гражданского, земельного, градостроительного законодательства и иным установленным в соответствии с законодательством Российской Федерации требованиям к земельным участкам;</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отсутствие одного или нескольких документов, необходимых для получения запрашиваемой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lastRenderedPageBreak/>
        <w:t>Решение об отказе в предоставлении муниципальной услуги принимается руководителем органа с момента выявления обстоятельств, являющихся основанием для отказа.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При принятии такого решения в адрес заявителя готовится соответствующее письмо с указанием причин отказа в предоставлении муниципальной услуги, один экземпляр направляется заявителю, второй – хранится в архиве отдела, предоставляющего муниципальную услугу.</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2.6 Предоставление муниципальной услуги осуществляется бесплатно.</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Максимальный срок ожидания в очереди при подаче заявления о предоставлении муниципальной услуги не может превышать 45 минут, время ожидания в очереди при получении результата предоставления муниципальной услуги не может превышать 15 минут.</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Срок регистрации заявления о предоставлении муниципальной услуги не может превышать 20 минут.</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2.7.2</w:t>
      </w:r>
      <w:proofErr w:type="gramStart"/>
      <w:r w:rsidRPr="00087CFA">
        <w:rPr>
          <w:sz w:val="28"/>
          <w:szCs w:val="28"/>
          <w:lang w:eastAsia="ar-SA"/>
        </w:rPr>
        <w:t xml:space="preserve"> Д</w:t>
      </w:r>
      <w:proofErr w:type="gramEnd"/>
      <w:r w:rsidRPr="00087CFA">
        <w:rPr>
          <w:sz w:val="28"/>
          <w:szCs w:val="28"/>
          <w:lang w:eastAsia="ar-SA"/>
        </w:rPr>
        <w:t>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Информационные стенды размещаются на видном, доступном месте.</w:t>
      </w:r>
    </w:p>
    <w:p w:rsidR="00087CFA" w:rsidRPr="00087CFA" w:rsidRDefault="00087CFA" w:rsidP="00087CFA">
      <w:pPr>
        <w:spacing w:line="200" w:lineRule="atLeast"/>
        <w:ind w:firstLine="709"/>
        <w:jc w:val="both"/>
        <w:rPr>
          <w:sz w:val="12"/>
          <w:szCs w:val="12"/>
          <w:lang w:eastAsia="ar-SA"/>
        </w:rPr>
      </w:pPr>
      <w:r w:rsidRPr="00087CFA">
        <w:rPr>
          <w:sz w:val="28"/>
          <w:szCs w:val="28"/>
          <w:lang w:eastAsia="ar-SA"/>
        </w:rPr>
        <w:t xml:space="preserve">Оформление информационных листов осуществляется удобным для чтения шрифтом – </w:t>
      </w:r>
      <w:proofErr w:type="spellStart"/>
      <w:r w:rsidRPr="00087CFA">
        <w:rPr>
          <w:sz w:val="28"/>
          <w:szCs w:val="28"/>
          <w:lang w:eastAsia="ar-SA"/>
        </w:rPr>
        <w:t>Times</w:t>
      </w:r>
      <w:proofErr w:type="spellEnd"/>
      <w:r w:rsidRPr="00087CFA">
        <w:rPr>
          <w:sz w:val="28"/>
          <w:szCs w:val="28"/>
          <w:lang w:eastAsia="ar-SA"/>
        </w:rPr>
        <w:t xml:space="preserve"> </w:t>
      </w:r>
      <w:proofErr w:type="spellStart"/>
      <w:r w:rsidRPr="00087CFA">
        <w:rPr>
          <w:sz w:val="28"/>
          <w:szCs w:val="28"/>
          <w:lang w:eastAsia="ar-SA"/>
        </w:rPr>
        <w:t>New</w:t>
      </w:r>
      <w:proofErr w:type="spellEnd"/>
      <w:r w:rsidRPr="00087CFA">
        <w:rPr>
          <w:sz w:val="28"/>
          <w:szCs w:val="28"/>
          <w:lang w:eastAsia="ar-SA"/>
        </w:rPr>
        <w:t xml:space="preserve"> </w:t>
      </w:r>
      <w:proofErr w:type="spellStart"/>
      <w:r w:rsidRPr="00087CFA">
        <w:rPr>
          <w:sz w:val="28"/>
          <w:szCs w:val="28"/>
          <w:lang w:eastAsia="ar-SA"/>
        </w:rPr>
        <w:t>Roman</w:t>
      </w:r>
      <w:proofErr w:type="spellEnd"/>
      <w:r w:rsidRPr="00087CFA">
        <w:rPr>
          <w:sz w:val="28"/>
          <w:szCs w:val="28"/>
          <w:lang w:eastAsia="ar-SA"/>
        </w:rPr>
        <w:t xml:space="preserve">,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w:t>
      </w:r>
      <w:r w:rsidRPr="00087CFA">
        <w:rPr>
          <w:sz w:val="28"/>
          <w:szCs w:val="28"/>
          <w:lang w:eastAsia="ar-SA"/>
        </w:rPr>
        <w:lastRenderedPageBreak/>
        <w:t>муниципальной услуги, образцов заявлений, перечней документов требования к размеру шрифта и формату листа могут быть снижены.</w:t>
      </w:r>
    </w:p>
    <w:p w:rsidR="00087CFA" w:rsidRPr="00087CFA" w:rsidRDefault="00087CFA" w:rsidP="00087CFA">
      <w:pPr>
        <w:spacing w:line="200" w:lineRule="atLeast"/>
        <w:ind w:firstLine="709"/>
        <w:jc w:val="both"/>
        <w:rPr>
          <w:sz w:val="12"/>
          <w:szCs w:val="12"/>
          <w:lang w:eastAsia="ar-SA"/>
        </w:rPr>
      </w:pPr>
    </w:p>
    <w:p w:rsidR="00087CFA" w:rsidRPr="00087CFA" w:rsidRDefault="00087CFA" w:rsidP="00087CFA">
      <w:pPr>
        <w:spacing w:line="200" w:lineRule="atLeast"/>
        <w:ind w:firstLine="709"/>
        <w:jc w:val="both"/>
        <w:rPr>
          <w:sz w:val="12"/>
          <w:szCs w:val="12"/>
          <w:lang w:eastAsia="ar-SA"/>
        </w:rPr>
      </w:pPr>
    </w:p>
    <w:p w:rsidR="00087CFA" w:rsidRPr="00087CFA" w:rsidRDefault="00087CFA" w:rsidP="00087CFA">
      <w:pPr>
        <w:spacing w:line="200" w:lineRule="atLeast"/>
        <w:ind w:firstLine="709"/>
        <w:jc w:val="both"/>
        <w:rPr>
          <w:sz w:val="12"/>
          <w:szCs w:val="12"/>
          <w:lang w:eastAsia="ar-SA"/>
        </w:rPr>
      </w:pPr>
    </w:p>
    <w:p w:rsidR="00087CFA" w:rsidRPr="00087CFA" w:rsidRDefault="00087CFA" w:rsidP="00087CFA">
      <w:pPr>
        <w:spacing w:line="200" w:lineRule="atLeast"/>
        <w:jc w:val="center"/>
        <w:rPr>
          <w:sz w:val="28"/>
          <w:szCs w:val="28"/>
          <w:lang w:eastAsia="ar-SA"/>
        </w:rPr>
      </w:pPr>
      <w:r w:rsidRPr="00087CFA">
        <w:rPr>
          <w:sz w:val="28"/>
          <w:szCs w:val="28"/>
          <w:lang w:eastAsia="ar-SA"/>
        </w:rPr>
        <w:t xml:space="preserve">Раздел </w:t>
      </w:r>
      <w:r w:rsidRPr="00087CFA">
        <w:rPr>
          <w:sz w:val="28"/>
          <w:szCs w:val="28"/>
          <w:lang w:val="en-US" w:eastAsia="ar-SA"/>
        </w:rPr>
        <w:t>III</w:t>
      </w:r>
    </w:p>
    <w:p w:rsidR="00087CFA" w:rsidRPr="00087CFA" w:rsidRDefault="00087CFA" w:rsidP="00087CFA">
      <w:pPr>
        <w:spacing w:line="200" w:lineRule="atLeast"/>
        <w:ind w:firstLine="709"/>
        <w:jc w:val="center"/>
        <w:rPr>
          <w:sz w:val="28"/>
          <w:szCs w:val="28"/>
          <w:lang w:eastAsia="ar-SA"/>
        </w:rPr>
      </w:pPr>
      <w:r w:rsidRPr="00087CFA">
        <w:rPr>
          <w:sz w:val="28"/>
          <w:szCs w:val="28"/>
          <w:lang w:eastAsia="ar-SA"/>
        </w:rPr>
        <w:t xml:space="preserve">Состав, последовательность и сроки выполнения </w:t>
      </w:r>
      <w:proofErr w:type="gramStart"/>
      <w:r w:rsidRPr="00087CFA">
        <w:rPr>
          <w:sz w:val="28"/>
          <w:szCs w:val="28"/>
          <w:lang w:eastAsia="ar-SA"/>
        </w:rPr>
        <w:t>административных</w:t>
      </w:r>
      <w:proofErr w:type="gramEnd"/>
      <w:r w:rsidRPr="00087CFA">
        <w:rPr>
          <w:sz w:val="28"/>
          <w:szCs w:val="28"/>
          <w:lang w:eastAsia="ar-SA"/>
        </w:rPr>
        <w:t xml:space="preserve"> </w:t>
      </w:r>
    </w:p>
    <w:p w:rsidR="00087CFA" w:rsidRPr="00087CFA" w:rsidRDefault="00087CFA" w:rsidP="00087CFA">
      <w:pPr>
        <w:spacing w:line="200" w:lineRule="atLeast"/>
        <w:ind w:firstLine="709"/>
        <w:jc w:val="center"/>
        <w:rPr>
          <w:sz w:val="28"/>
          <w:szCs w:val="28"/>
          <w:lang w:eastAsia="ar-SA"/>
        </w:rPr>
      </w:pPr>
      <w:r w:rsidRPr="00087CFA">
        <w:rPr>
          <w:sz w:val="28"/>
          <w:szCs w:val="28"/>
          <w:lang w:eastAsia="ar-SA"/>
        </w:rPr>
        <w:t xml:space="preserve">процедур (действий), требования к порядку их выполнения, в том </w:t>
      </w:r>
    </w:p>
    <w:p w:rsidR="00087CFA" w:rsidRPr="00087CFA" w:rsidRDefault="00087CFA" w:rsidP="00087CFA">
      <w:pPr>
        <w:spacing w:line="200" w:lineRule="atLeast"/>
        <w:ind w:firstLine="709"/>
        <w:jc w:val="center"/>
        <w:rPr>
          <w:sz w:val="28"/>
          <w:szCs w:val="28"/>
          <w:lang w:eastAsia="ar-SA"/>
        </w:rPr>
      </w:pPr>
      <w:proofErr w:type="gramStart"/>
      <w:r w:rsidRPr="00087CFA">
        <w:rPr>
          <w:sz w:val="28"/>
          <w:szCs w:val="28"/>
          <w:lang w:eastAsia="ar-SA"/>
        </w:rPr>
        <w:t>числе</w:t>
      </w:r>
      <w:proofErr w:type="gramEnd"/>
      <w:r w:rsidRPr="00087CFA">
        <w:rPr>
          <w:sz w:val="28"/>
          <w:szCs w:val="28"/>
          <w:lang w:eastAsia="ar-SA"/>
        </w:rPr>
        <w:t xml:space="preserve"> особенности выполнения административных процедур </w:t>
      </w:r>
    </w:p>
    <w:p w:rsidR="00087CFA" w:rsidRPr="00087CFA" w:rsidRDefault="00087CFA" w:rsidP="00087CFA">
      <w:pPr>
        <w:spacing w:line="200" w:lineRule="atLeast"/>
        <w:ind w:firstLine="709"/>
        <w:jc w:val="center"/>
        <w:rPr>
          <w:sz w:val="12"/>
          <w:szCs w:val="12"/>
          <w:lang w:eastAsia="ar-SA"/>
        </w:rPr>
      </w:pPr>
      <w:r w:rsidRPr="00087CFA">
        <w:rPr>
          <w:sz w:val="28"/>
          <w:szCs w:val="28"/>
          <w:lang w:eastAsia="ar-SA"/>
        </w:rPr>
        <w:t>(действий) в электронной форме</w:t>
      </w:r>
    </w:p>
    <w:p w:rsidR="00087CFA" w:rsidRPr="00087CFA" w:rsidRDefault="00087CFA" w:rsidP="00087CFA">
      <w:pPr>
        <w:spacing w:line="200" w:lineRule="atLeast"/>
        <w:ind w:firstLine="709"/>
        <w:jc w:val="center"/>
        <w:rPr>
          <w:sz w:val="12"/>
          <w:szCs w:val="12"/>
          <w:lang w:eastAsia="ar-SA"/>
        </w:rPr>
      </w:pP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3.1 Муниципальная услуга предоставляется путём выполнения административных процедур.</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В состав административных процедур входят:</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рассмотрение заявления и прилагаемых к нему документов в органе, предоставляющем муниципальную услугу и принятие решения о предоставлении (отказе в предоставлении)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выдача результата муниципальной услуги заявителю;</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3.2 Порядок приёма документов:</w:t>
      </w:r>
    </w:p>
    <w:p w:rsidR="00087CFA" w:rsidRPr="00087CFA" w:rsidRDefault="00087CFA" w:rsidP="00087CFA">
      <w:pPr>
        <w:spacing w:line="200" w:lineRule="atLeast"/>
        <w:jc w:val="both"/>
        <w:rPr>
          <w:sz w:val="28"/>
          <w:szCs w:val="28"/>
          <w:lang w:eastAsia="ar-SA"/>
        </w:rPr>
      </w:pPr>
      <w:r w:rsidRPr="00087CFA">
        <w:rPr>
          <w:sz w:val="28"/>
          <w:szCs w:val="28"/>
          <w:lang w:eastAsia="ar-SA"/>
        </w:rPr>
        <w:tab/>
        <w:t>При приёме заявления и прилагаемых к нему документов специалист:</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проверяет соответствие представленных документов установленным требованиям, удостоверяясь, что:</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тексты документов написаны разборчиво;</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фамилии, имена и отчества физических лиц, адреса их мест жительства написаны полностью;</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в документах нет подчисток, приписок, зачёркнутых слов и иных не оговоренных в них исправлений;</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документы не исполнены карандашом;</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документы не имеют серьёзных повреждений, наличие которых не позволяет однозначно истолковать их содержание;</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срок действия документов не истёк;</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документы содержат информацию, необходимую для предоставления муниципальной услуги, указанной в заявлении;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lastRenderedPageBreak/>
        <w:t>документы представлены в полном объёме;</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sidRPr="00087CFA">
        <w:rPr>
          <w:sz w:val="28"/>
          <w:szCs w:val="28"/>
          <w:lang w:eastAsia="ar-SA"/>
        </w:rPr>
        <w:t>с</w:t>
      </w:r>
      <w:proofErr w:type="gramEnd"/>
      <w:r w:rsidRPr="00087CFA">
        <w:rPr>
          <w:sz w:val="28"/>
          <w:szCs w:val="28"/>
          <w:lang w:eastAsia="ar-SA"/>
        </w:rPr>
        <w:t xml:space="preserve"> подлинным сверено»;</w:t>
      </w:r>
    </w:p>
    <w:p w:rsidR="00087CFA" w:rsidRPr="00087CFA" w:rsidRDefault="00087CFA" w:rsidP="00087CFA">
      <w:pPr>
        <w:spacing w:line="200" w:lineRule="atLeast"/>
        <w:jc w:val="both"/>
        <w:rPr>
          <w:sz w:val="28"/>
          <w:szCs w:val="28"/>
          <w:lang w:eastAsia="ar-SA"/>
        </w:rPr>
      </w:pPr>
      <w:r w:rsidRPr="00087CFA">
        <w:rPr>
          <w:sz w:val="28"/>
          <w:szCs w:val="28"/>
          <w:lang w:eastAsia="ar-SA"/>
        </w:rPr>
        <w:tab/>
        <w:t>Заявитель, представивший документы для получения муниципальной услуги, в обязательном порядке информируется специалистом</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 сроке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о возможности приостановления и отказа в предоставлении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3.3</w:t>
      </w:r>
      <w:proofErr w:type="gramStart"/>
      <w:r w:rsidRPr="00087CFA">
        <w:rPr>
          <w:sz w:val="28"/>
          <w:szCs w:val="28"/>
          <w:lang w:eastAsia="ar-SA"/>
        </w:rPr>
        <w:t xml:space="preserve">  В</w:t>
      </w:r>
      <w:proofErr w:type="gramEnd"/>
      <w:r w:rsidRPr="00087CFA">
        <w:rPr>
          <w:sz w:val="28"/>
          <w:szCs w:val="28"/>
          <w:lang w:eastAsia="ar-SA"/>
        </w:rPr>
        <w:t xml:space="preserve"> случае не представления заявителем по собственной инициативе документов, указанных в пункте 2.2 настоящего Административного регламента, работником органа, предоставляющего муниципальную услугу, в течение         2-х рабочих дней со дня получения в работу документов подготавливается межведомственный запрос в соответствующий орган (организацию), который подписывается руководителем органа, предоставляющего муниципальную услугу.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3.4</w:t>
      </w:r>
      <w:proofErr w:type="gramStart"/>
      <w:r w:rsidRPr="00087CFA">
        <w:rPr>
          <w:sz w:val="28"/>
          <w:szCs w:val="28"/>
          <w:lang w:eastAsia="ar-SA"/>
        </w:rPr>
        <w:t xml:space="preserve">  В</w:t>
      </w:r>
      <w:proofErr w:type="gramEnd"/>
      <w:r w:rsidRPr="00087CFA">
        <w:rPr>
          <w:sz w:val="28"/>
          <w:szCs w:val="28"/>
          <w:lang w:eastAsia="ar-SA"/>
        </w:rPr>
        <w:t xml:space="preserve"> случае если для выявления оснований для предоставления муниципальной услуги необходимо получение дополнительной информации, специалист отдела, предоставляющего муниципальную услугу, подготавливается запрос в уполномоченный орган, учреждение, организацию, который подписывается руководителем органа, предоставляющего муниципальную услугу.</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3.5</w:t>
      </w:r>
      <w:proofErr w:type="gramStart"/>
      <w:r w:rsidRPr="00087CFA">
        <w:rPr>
          <w:sz w:val="28"/>
          <w:szCs w:val="28"/>
          <w:lang w:eastAsia="ar-SA"/>
        </w:rPr>
        <w:t xml:space="preserve"> П</w:t>
      </w:r>
      <w:proofErr w:type="gramEnd"/>
      <w:r w:rsidRPr="00087CFA">
        <w:rPr>
          <w:sz w:val="28"/>
          <w:szCs w:val="28"/>
          <w:lang w:eastAsia="ar-SA"/>
        </w:rPr>
        <w:t>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 3.6</w:t>
      </w:r>
      <w:proofErr w:type="gramStart"/>
      <w:r w:rsidRPr="00087CFA">
        <w:rPr>
          <w:sz w:val="28"/>
          <w:szCs w:val="28"/>
          <w:lang w:eastAsia="ar-SA"/>
        </w:rPr>
        <w:t xml:space="preserve">  П</w:t>
      </w:r>
      <w:proofErr w:type="gramEnd"/>
      <w:r w:rsidRPr="00087CFA">
        <w:rPr>
          <w:sz w:val="28"/>
          <w:szCs w:val="28"/>
          <w:lang w:eastAsia="ar-SA"/>
        </w:rPr>
        <w:t>ри наличии оснований для отказа в предоставлении муниципальной услуги решение об отказе в предоставлении муниципальной услуги принимается руководителем органа, предоставляющего муниципальную услугу, не позднее 3-х календарных дней с момента выявления обстоятельств, являющихся основанием для отказа.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3.7</w:t>
      </w:r>
      <w:proofErr w:type="gramStart"/>
      <w:r w:rsidRPr="00087CFA">
        <w:rPr>
          <w:sz w:val="28"/>
          <w:szCs w:val="28"/>
          <w:lang w:eastAsia="ar-SA"/>
        </w:rPr>
        <w:t xml:space="preserve">  П</w:t>
      </w:r>
      <w:proofErr w:type="gramEnd"/>
      <w:r w:rsidRPr="00087CFA">
        <w:rPr>
          <w:sz w:val="28"/>
          <w:szCs w:val="28"/>
          <w:lang w:eastAsia="ar-SA"/>
        </w:rPr>
        <w:t>ри наличии оснований для предоставления муниципальной услуги специалист администрации, предоставляющей муниципальную услугу, готовит проект постановления администрации Подгорненского сельского поселения Отрадненского района об утверждении схемы размещения земельного участка на кадастровом плане соответствующей территории (далее – проект постановления).</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lastRenderedPageBreak/>
        <w:t>Подготовленный проект постановления подлежит согласованию в установленном порядке.</w:t>
      </w:r>
    </w:p>
    <w:p w:rsidR="00087CFA" w:rsidRPr="00087CFA" w:rsidRDefault="00087CFA" w:rsidP="00087CFA">
      <w:pPr>
        <w:spacing w:line="200" w:lineRule="atLeast"/>
        <w:ind w:firstLine="709"/>
        <w:jc w:val="both"/>
        <w:rPr>
          <w:sz w:val="28"/>
          <w:szCs w:val="28"/>
          <w:lang w:eastAsia="ar-SA"/>
        </w:rPr>
      </w:pPr>
    </w:p>
    <w:p w:rsidR="00087CFA" w:rsidRPr="00087CFA" w:rsidRDefault="00087CFA" w:rsidP="00087CFA">
      <w:pPr>
        <w:spacing w:line="200" w:lineRule="atLeast"/>
        <w:ind w:firstLine="709"/>
        <w:jc w:val="both"/>
        <w:rPr>
          <w:sz w:val="12"/>
          <w:szCs w:val="12"/>
          <w:lang w:eastAsia="ar-SA"/>
        </w:rPr>
      </w:pPr>
    </w:p>
    <w:p w:rsidR="00087CFA" w:rsidRPr="00087CFA" w:rsidRDefault="00087CFA" w:rsidP="00087CFA">
      <w:pPr>
        <w:spacing w:line="200" w:lineRule="atLeast"/>
        <w:ind w:firstLine="709"/>
        <w:jc w:val="both"/>
        <w:rPr>
          <w:sz w:val="12"/>
          <w:szCs w:val="12"/>
          <w:lang w:eastAsia="ar-SA"/>
        </w:rPr>
      </w:pPr>
    </w:p>
    <w:p w:rsidR="00087CFA" w:rsidRPr="00087CFA" w:rsidRDefault="00087CFA" w:rsidP="00087CFA">
      <w:pPr>
        <w:spacing w:line="200" w:lineRule="atLeast"/>
        <w:jc w:val="center"/>
        <w:rPr>
          <w:color w:val="000000"/>
          <w:sz w:val="28"/>
          <w:szCs w:val="28"/>
          <w:lang w:eastAsia="ar-SA"/>
        </w:rPr>
      </w:pPr>
      <w:r w:rsidRPr="00087CFA">
        <w:rPr>
          <w:color w:val="000000"/>
          <w:sz w:val="28"/>
          <w:szCs w:val="28"/>
          <w:lang w:eastAsia="ar-SA"/>
        </w:rPr>
        <w:t xml:space="preserve">Раздел </w:t>
      </w:r>
      <w:r w:rsidRPr="00087CFA">
        <w:rPr>
          <w:color w:val="000000"/>
          <w:sz w:val="28"/>
          <w:szCs w:val="28"/>
          <w:lang w:val="en-US" w:eastAsia="ar-SA"/>
        </w:rPr>
        <w:t>IV</w:t>
      </w:r>
    </w:p>
    <w:p w:rsidR="00087CFA" w:rsidRPr="00087CFA" w:rsidRDefault="00087CFA" w:rsidP="00087CFA">
      <w:pPr>
        <w:spacing w:line="200" w:lineRule="atLeast"/>
        <w:ind w:firstLine="709"/>
        <w:jc w:val="both"/>
        <w:rPr>
          <w:color w:val="000000"/>
          <w:sz w:val="12"/>
          <w:szCs w:val="12"/>
          <w:lang w:eastAsia="ar-SA"/>
        </w:rPr>
      </w:pPr>
      <w:r w:rsidRPr="00087CFA">
        <w:rPr>
          <w:color w:val="000000"/>
          <w:sz w:val="28"/>
          <w:szCs w:val="28"/>
          <w:lang w:eastAsia="ar-SA"/>
        </w:rPr>
        <w:t xml:space="preserve">4.Формы </w:t>
      </w:r>
      <w:proofErr w:type="gramStart"/>
      <w:r w:rsidRPr="00087CFA">
        <w:rPr>
          <w:color w:val="000000"/>
          <w:sz w:val="28"/>
          <w:szCs w:val="28"/>
          <w:lang w:eastAsia="ar-SA"/>
        </w:rPr>
        <w:t>контроля за</w:t>
      </w:r>
      <w:proofErr w:type="gramEnd"/>
      <w:r w:rsidRPr="00087CFA">
        <w:rPr>
          <w:color w:val="000000"/>
          <w:sz w:val="28"/>
          <w:szCs w:val="28"/>
          <w:lang w:eastAsia="ar-SA"/>
        </w:rPr>
        <w:t xml:space="preserve"> исполнением административного регламента</w:t>
      </w:r>
    </w:p>
    <w:p w:rsidR="00087CFA" w:rsidRPr="00087CFA" w:rsidRDefault="00087CFA" w:rsidP="00087CFA">
      <w:pPr>
        <w:spacing w:line="200" w:lineRule="atLeast"/>
        <w:ind w:firstLine="709"/>
        <w:jc w:val="both"/>
        <w:rPr>
          <w:color w:val="000000"/>
          <w:sz w:val="12"/>
          <w:szCs w:val="12"/>
          <w:lang w:eastAsia="ar-SA"/>
        </w:rPr>
      </w:pPr>
    </w:p>
    <w:p w:rsidR="00087CFA" w:rsidRPr="00087CFA" w:rsidRDefault="00087CFA" w:rsidP="00087CFA">
      <w:pPr>
        <w:spacing w:line="200" w:lineRule="atLeast"/>
        <w:ind w:firstLine="709"/>
        <w:jc w:val="both"/>
        <w:rPr>
          <w:sz w:val="28"/>
          <w:szCs w:val="28"/>
          <w:lang w:eastAsia="ar-SA"/>
        </w:rPr>
      </w:pPr>
      <w:r w:rsidRPr="00087CFA">
        <w:rPr>
          <w:color w:val="000000"/>
          <w:sz w:val="28"/>
          <w:szCs w:val="28"/>
          <w:lang w:eastAsia="ar-SA"/>
        </w:rPr>
        <w:t xml:space="preserve">4.1 Текущий </w:t>
      </w:r>
      <w:proofErr w:type="gramStart"/>
      <w:r w:rsidRPr="00087CFA">
        <w:rPr>
          <w:color w:val="000000"/>
          <w:sz w:val="28"/>
          <w:szCs w:val="28"/>
          <w:lang w:eastAsia="ar-SA"/>
        </w:rPr>
        <w:t>контроль за</w:t>
      </w:r>
      <w:proofErr w:type="gramEnd"/>
      <w:r w:rsidRPr="00087CFA">
        <w:rPr>
          <w:color w:val="000000"/>
          <w:sz w:val="28"/>
          <w:szCs w:val="28"/>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w:t>
      </w:r>
      <w:r w:rsidRPr="00087CFA">
        <w:rPr>
          <w:sz w:val="28"/>
          <w:szCs w:val="28"/>
          <w:lang w:eastAsia="ar-SA"/>
        </w:rPr>
        <w:t>лномоченными должностными лицами соответствующих органов, участвующих в предоставлении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4.2. </w:t>
      </w:r>
      <w:proofErr w:type="gramStart"/>
      <w:r w:rsidRPr="00087CFA">
        <w:rPr>
          <w:sz w:val="28"/>
          <w:szCs w:val="28"/>
          <w:lang w:eastAsia="ar-SA"/>
        </w:rPr>
        <w:t>Контроль за</w:t>
      </w:r>
      <w:proofErr w:type="gramEnd"/>
      <w:r w:rsidRPr="00087CFA">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4.3. Плановые и внеплановые проверки проводятся руководителями соответствующих органов, участвующих в предоставлении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В ходе плановых и внеплановых проверок:</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проверяется соблюдение сроков и последовательности исполнения административных процедур;</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выявляются нарушения прав заявителей, недостатки, допущенные в ходе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4.4.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4.5.Ответственность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lastRenderedPageBreak/>
        <w:t>4.7.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4.8. Положения, характеризующие требования к порядку и формам </w:t>
      </w:r>
      <w:proofErr w:type="gramStart"/>
      <w:r w:rsidRPr="00087CFA">
        <w:rPr>
          <w:sz w:val="28"/>
          <w:szCs w:val="28"/>
          <w:lang w:eastAsia="ar-SA"/>
        </w:rPr>
        <w:t>контроля за</w:t>
      </w:r>
      <w:proofErr w:type="gramEnd"/>
      <w:r w:rsidRPr="00087CFA">
        <w:rPr>
          <w:sz w:val="28"/>
          <w:szCs w:val="28"/>
          <w:lang w:eastAsia="ar-SA"/>
        </w:rPr>
        <w:t xml:space="preserve"> предоставлением муниципальной услуги, в том числе со стороны граждан, их объединений и организаций:</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Порядок и формы </w:t>
      </w:r>
      <w:proofErr w:type="gramStart"/>
      <w:r w:rsidRPr="00087CFA">
        <w:rPr>
          <w:sz w:val="28"/>
          <w:szCs w:val="28"/>
          <w:lang w:eastAsia="ar-SA"/>
        </w:rPr>
        <w:t>контроля за</w:t>
      </w:r>
      <w:proofErr w:type="gramEnd"/>
      <w:r w:rsidRPr="00087CFA">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087CFA" w:rsidRPr="00087CFA" w:rsidRDefault="00087CFA" w:rsidP="00087CFA">
      <w:pPr>
        <w:spacing w:line="200" w:lineRule="atLeast"/>
        <w:ind w:firstLine="709"/>
        <w:jc w:val="both"/>
        <w:rPr>
          <w:sz w:val="28"/>
          <w:szCs w:val="28"/>
          <w:lang w:eastAsia="ar-SA"/>
        </w:rPr>
      </w:pPr>
    </w:p>
    <w:p w:rsidR="00087CFA" w:rsidRPr="00087CFA" w:rsidRDefault="00087CFA" w:rsidP="00087CFA">
      <w:pPr>
        <w:spacing w:line="200" w:lineRule="atLeast"/>
        <w:ind w:firstLine="709"/>
        <w:jc w:val="both"/>
        <w:rPr>
          <w:sz w:val="28"/>
          <w:szCs w:val="28"/>
          <w:lang w:eastAsia="ar-SA"/>
        </w:rPr>
      </w:pPr>
    </w:p>
    <w:p w:rsidR="00087CFA" w:rsidRPr="00087CFA" w:rsidRDefault="00087CFA" w:rsidP="00087CFA">
      <w:pPr>
        <w:spacing w:line="200" w:lineRule="atLeast"/>
        <w:ind w:firstLine="709"/>
        <w:jc w:val="both"/>
        <w:rPr>
          <w:sz w:val="12"/>
          <w:szCs w:val="12"/>
          <w:lang w:eastAsia="ar-SA"/>
        </w:rPr>
      </w:pPr>
    </w:p>
    <w:p w:rsidR="00087CFA" w:rsidRPr="00087CFA" w:rsidRDefault="00087CFA" w:rsidP="00087CFA">
      <w:pPr>
        <w:spacing w:line="200" w:lineRule="atLeast"/>
        <w:ind w:firstLine="709"/>
        <w:jc w:val="both"/>
        <w:rPr>
          <w:sz w:val="12"/>
          <w:szCs w:val="12"/>
          <w:lang w:eastAsia="ar-SA"/>
        </w:rPr>
      </w:pPr>
    </w:p>
    <w:p w:rsidR="00087CFA" w:rsidRPr="00087CFA" w:rsidRDefault="00087CFA" w:rsidP="00087CFA">
      <w:pPr>
        <w:spacing w:line="200" w:lineRule="atLeast"/>
        <w:jc w:val="center"/>
        <w:rPr>
          <w:sz w:val="28"/>
          <w:szCs w:val="28"/>
          <w:lang w:eastAsia="ar-SA"/>
        </w:rPr>
      </w:pPr>
      <w:r w:rsidRPr="00087CFA">
        <w:rPr>
          <w:sz w:val="28"/>
          <w:szCs w:val="28"/>
          <w:lang w:eastAsia="ar-SA"/>
        </w:rPr>
        <w:t xml:space="preserve">Раздел </w:t>
      </w:r>
      <w:r w:rsidRPr="00087CFA">
        <w:rPr>
          <w:sz w:val="28"/>
          <w:szCs w:val="28"/>
          <w:lang w:val="en-US" w:eastAsia="ar-SA"/>
        </w:rPr>
        <w:t>V</w:t>
      </w:r>
    </w:p>
    <w:p w:rsidR="00087CFA" w:rsidRPr="00087CFA" w:rsidRDefault="00087CFA" w:rsidP="00087CFA">
      <w:pPr>
        <w:spacing w:line="200" w:lineRule="atLeast"/>
        <w:jc w:val="center"/>
        <w:rPr>
          <w:sz w:val="28"/>
          <w:szCs w:val="28"/>
          <w:lang w:eastAsia="ar-SA"/>
        </w:rPr>
      </w:pPr>
      <w:r w:rsidRPr="00087CFA">
        <w:rPr>
          <w:sz w:val="28"/>
          <w:szCs w:val="28"/>
          <w:lang w:eastAsia="ar-SA"/>
        </w:rPr>
        <w:t xml:space="preserve">Досудебный (внесудебный) порядок обжалования решений и действий </w:t>
      </w:r>
    </w:p>
    <w:p w:rsidR="00087CFA" w:rsidRPr="00087CFA" w:rsidRDefault="00087CFA" w:rsidP="00087CFA">
      <w:pPr>
        <w:spacing w:line="200" w:lineRule="atLeast"/>
        <w:jc w:val="center"/>
        <w:rPr>
          <w:sz w:val="28"/>
          <w:szCs w:val="28"/>
          <w:lang w:eastAsia="ar-SA"/>
        </w:rPr>
      </w:pPr>
      <w:r w:rsidRPr="00087CFA">
        <w:rPr>
          <w:sz w:val="28"/>
          <w:szCs w:val="28"/>
          <w:lang w:eastAsia="ar-SA"/>
        </w:rPr>
        <w:t xml:space="preserve">(бездействия) органов, предоставляющих муниципальную услугу, </w:t>
      </w:r>
    </w:p>
    <w:p w:rsidR="00087CFA" w:rsidRPr="00087CFA" w:rsidRDefault="00087CFA" w:rsidP="00087CFA">
      <w:pPr>
        <w:spacing w:line="200" w:lineRule="atLeast"/>
        <w:jc w:val="center"/>
        <w:rPr>
          <w:sz w:val="12"/>
          <w:szCs w:val="12"/>
          <w:lang w:eastAsia="ar-SA"/>
        </w:rPr>
      </w:pPr>
      <w:r w:rsidRPr="00087CFA">
        <w:rPr>
          <w:sz w:val="28"/>
          <w:szCs w:val="28"/>
          <w:lang w:eastAsia="ar-SA"/>
        </w:rPr>
        <w:t>а так же должностных лиц и муниципальных служащих</w:t>
      </w:r>
    </w:p>
    <w:p w:rsidR="00087CFA" w:rsidRPr="00087CFA" w:rsidRDefault="00087CFA" w:rsidP="00087CFA">
      <w:pPr>
        <w:spacing w:line="200" w:lineRule="atLeast"/>
        <w:jc w:val="center"/>
        <w:rPr>
          <w:sz w:val="12"/>
          <w:szCs w:val="12"/>
          <w:lang w:eastAsia="ar-SA"/>
        </w:rPr>
      </w:pP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5.1. </w:t>
      </w:r>
      <w:proofErr w:type="gramStart"/>
      <w:r w:rsidRPr="00087CFA">
        <w:rPr>
          <w:sz w:val="28"/>
          <w:szCs w:val="28"/>
          <w:lang w:eastAsia="ar-SA"/>
        </w:rPr>
        <w:t xml:space="preserve">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5.2.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Заявитель может обратиться с жалобой, в том числе в следующих случаях:</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1) нарушение срока регистрации заявления заявителя о предоставлении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2) нарушение срока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4) отказ в приёме документов, предоставление которых предусмотрено нормативными правовыми актами Российской Федерации, нормативными </w:t>
      </w:r>
      <w:r w:rsidRPr="00087CFA">
        <w:rPr>
          <w:sz w:val="28"/>
          <w:szCs w:val="28"/>
          <w:lang w:eastAsia="ar-SA"/>
        </w:rPr>
        <w:lastRenderedPageBreak/>
        <w:t>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 заявителям;</w:t>
      </w:r>
    </w:p>
    <w:p w:rsidR="00087CFA" w:rsidRPr="00087CFA" w:rsidRDefault="00087CFA" w:rsidP="00087CFA">
      <w:pPr>
        <w:spacing w:line="200" w:lineRule="atLeast"/>
        <w:ind w:firstLine="709"/>
        <w:jc w:val="both"/>
        <w:rPr>
          <w:sz w:val="28"/>
          <w:szCs w:val="28"/>
          <w:lang w:eastAsia="ar-SA"/>
        </w:rPr>
      </w:pPr>
      <w:proofErr w:type="gramStart"/>
      <w:r w:rsidRPr="00087CFA">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w:t>
      </w:r>
      <w:proofErr w:type="gramEnd"/>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87CFA" w:rsidRPr="00087CFA" w:rsidRDefault="00087CFA" w:rsidP="00087CFA">
      <w:pPr>
        <w:spacing w:line="200" w:lineRule="atLeast"/>
        <w:ind w:firstLine="709"/>
        <w:jc w:val="both"/>
        <w:rPr>
          <w:sz w:val="28"/>
          <w:szCs w:val="28"/>
          <w:lang w:eastAsia="ar-SA"/>
        </w:rPr>
      </w:pPr>
      <w:proofErr w:type="gramStart"/>
      <w:r w:rsidRPr="00087CFA">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5.3. Ответ на жалобу не даётся в случае: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поступления от заявителя  обращения о прекращении рассмотрения ранее направленной жалобы;</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087CFA" w:rsidRPr="00087CFA" w:rsidRDefault="00087CFA" w:rsidP="00087CFA">
      <w:pPr>
        <w:spacing w:line="200" w:lineRule="atLeast"/>
        <w:ind w:firstLine="709"/>
        <w:jc w:val="both"/>
        <w:rPr>
          <w:sz w:val="28"/>
          <w:szCs w:val="28"/>
          <w:lang w:eastAsia="ar-SA"/>
        </w:rPr>
      </w:pPr>
      <w:proofErr w:type="gramStart"/>
      <w:r w:rsidRPr="00087CFA">
        <w:rPr>
          <w:sz w:val="28"/>
          <w:szCs w:val="28"/>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087CFA">
        <w:rPr>
          <w:sz w:val="28"/>
          <w:szCs w:val="28"/>
          <w:lang w:eastAsia="ar-SA"/>
        </w:rPr>
        <w:t xml:space="preserve"> данному вопросу);</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5.4. Основания для приостановления рассмотрения жалобы отсутствуют.</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5.5 Основанием для начала процедуры досудебного (внесудебного) обжалования являются направление заявителем жалобы.</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Подгорненского сельского поселения Отрадненского района.</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Жалоба должна содержать:</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87CFA" w:rsidRPr="00087CFA" w:rsidRDefault="00087CFA" w:rsidP="00087CFA">
      <w:pPr>
        <w:spacing w:line="200" w:lineRule="atLeast"/>
        <w:ind w:firstLine="709"/>
        <w:jc w:val="both"/>
        <w:rPr>
          <w:sz w:val="28"/>
          <w:szCs w:val="28"/>
          <w:lang w:eastAsia="ar-SA"/>
        </w:rPr>
      </w:pPr>
      <w:proofErr w:type="gramStart"/>
      <w:r w:rsidRPr="00087CFA">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w:t>
      </w:r>
      <w:r w:rsidRPr="00087CFA">
        <w:rPr>
          <w:sz w:val="28"/>
          <w:szCs w:val="28"/>
          <w:lang w:eastAsia="ar-SA"/>
        </w:rPr>
        <w:lastRenderedPageBreak/>
        <w:t>сведения, составляющие государственную или иную охраняемую федеральным законом тайну.</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5.7. </w:t>
      </w:r>
      <w:proofErr w:type="gramStart"/>
      <w:r w:rsidRPr="00087CFA">
        <w:rPr>
          <w:sz w:val="28"/>
          <w:szCs w:val="28"/>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5.8. По итогам рассмотрения жалобы принимается решение о признании обращения обоснованным, частично обоснованным или необоснованным.</w:t>
      </w:r>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5.9. </w:t>
      </w:r>
      <w:proofErr w:type="gramStart"/>
      <w:r w:rsidRPr="00087CFA">
        <w:rPr>
          <w:sz w:val="28"/>
          <w:szCs w:val="28"/>
          <w:lang w:eastAsia="ar-SA"/>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087CFA" w:rsidRPr="00087CFA" w:rsidRDefault="00087CFA" w:rsidP="00087CFA">
      <w:pPr>
        <w:spacing w:line="200" w:lineRule="atLeast"/>
        <w:ind w:firstLine="709"/>
        <w:jc w:val="both"/>
        <w:rPr>
          <w:sz w:val="28"/>
          <w:szCs w:val="28"/>
          <w:lang w:eastAsia="ar-SA"/>
        </w:rPr>
      </w:pPr>
      <w:r w:rsidRPr="00087CFA">
        <w:rPr>
          <w:sz w:val="28"/>
          <w:szCs w:val="28"/>
          <w:lang w:eastAsia="ar-SA"/>
        </w:rPr>
        <w:t xml:space="preserve">6. </w:t>
      </w:r>
      <w:proofErr w:type="gramStart"/>
      <w:r w:rsidRPr="00087CFA">
        <w:rPr>
          <w:sz w:val="28"/>
          <w:szCs w:val="28"/>
          <w:lang w:eastAsia="ar-SA"/>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087CFA">
        <w:rPr>
          <w:sz w:val="28"/>
          <w:szCs w:val="28"/>
          <w:lang w:eastAsia="ar-SA"/>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087CFA" w:rsidRPr="00087CFA" w:rsidRDefault="00087CFA" w:rsidP="00087CFA">
      <w:pPr>
        <w:spacing w:line="200" w:lineRule="atLeast"/>
        <w:ind w:firstLine="709"/>
        <w:jc w:val="both"/>
        <w:rPr>
          <w:sz w:val="20"/>
          <w:szCs w:val="20"/>
          <w:lang w:eastAsia="ar-SA"/>
        </w:rPr>
      </w:pPr>
      <w:r w:rsidRPr="00087CFA">
        <w:rPr>
          <w:sz w:val="28"/>
          <w:szCs w:val="28"/>
          <w:lang w:eastAsia="ar-SA"/>
        </w:rPr>
        <w:t>Одновременно заявитель уведомляется о признании обращения обоснованным (частично обоснованным) и о принятых мерах.</w:t>
      </w:r>
    </w:p>
    <w:p w:rsidR="00087CFA" w:rsidRPr="00087CFA" w:rsidRDefault="00087CFA" w:rsidP="00087CFA">
      <w:pPr>
        <w:spacing w:line="200" w:lineRule="atLeast"/>
        <w:ind w:firstLine="709"/>
        <w:jc w:val="both"/>
        <w:rPr>
          <w:sz w:val="20"/>
          <w:szCs w:val="20"/>
          <w:lang w:eastAsia="ar-SA"/>
        </w:rPr>
      </w:pPr>
    </w:p>
    <w:p w:rsidR="00087CFA" w:rsidRPr="00087CFA" w:rsidRDefault="00087CFA" w:rsidP="00087CFA">
      <w:pPr>
        <w:spacing w:line="200" w:lineRule="atLeast"/>
        <w:ind w:firstLine="709"/>
        <w:jc w:val="both"/>
        <w:rPr>
          <w:sz w:val="20"/>
          <w:szCs w:val="20"/>
          <w:lang w:eastAsia="ar-SA"/>
        </w:rPr>
      </w:pPr>
    </w:p>
    <w:p w:rsidR="00087CFA" w:rsidRPr="00087CFA" w:rsidRDefault="00087CFA" w:rsidP="00087CFA">
      <w:pPr>
        <w:spacing w:line="200" w:lineRule="atLeast"/>
        <w:ind w:firstLine="709"/>
        <w:jc w:val="both"/>
        <w:rPr>
          <w:sz w:val="20"/>
          <w:szCs w:val="20"/>
          <w:lang w:eastAsia="ar-SA"/>
        </w:rPr>
      </w:pPr>
    </w:p>
    <w:p w:rsidR="00087CFA" w:rsidRPr="00087CFA" w:rsidRDefault="00087CFA" w:rsidP="00087CFA">
      <w:pPr>
        <w:spacing w:line="200" w:lineRule="atLeast"/>
        <w:ind w:firstLine="709"/>
        <w:jc w:val="both"/>
        <w:rPr>
          <w:sz w:val="20"/>
          <w:szCs w:val="20"/>
          <w:lang w:eastAsia="ar-SA"/>
        </w:rPr>
      </w:pPr>
    </w:p>
    <w:p w:rsidR="00087CFA" w:rsidRPr="00087CFA" w:rsidRDefault="00087CFA" w:rsidP="00087CFA">
      <w:pPr>
        <w:rPr>
          <w:sz w:val="28"/>
          <w:szCs w:val="28"/>
          <w:lang w:eastAsia="ar-SA"/>
        </w:rPr>
      </w:pPr>
      <w:r w:rsidRPr="00087CFA">
        <w:rPr>
          <w:sz w:val="28"/>
          <w:szCs w:val="28"/>
          <w:lang w:eastAsia="ar-SA"/>
        </w:rPr>
        <w:t xml:space="preserve">Начальник общего отдела  администрации </w:t>
      </w:r>
    </w:p>
    <w:p w:rsidR="00087CFA" w:rsidRPr="00087CFA" w:rsidRDefault="00087CFA" w:rsidP="00087CFA">
      <w:pPr>
        <w:rPr>
          <w:sz w:val="28"/>
          <w:szCs w:val="28"/>
          <w:lang w:eastAsia="ar-SA"/>
        </w:rPr>
      </w:pPr>
      <w:r w:rsidRPr="00087CFA">
        <w:rPr>
          <w:sz w:val="28"/>
          <w:szCs w:val="28"/>
          <w:lang w:eastAsia="ar-SA"/>
        </w:rPr>
        <w:t xml:space="preserve">Подгорненского сельского поселения </w:t>
      </w:r>
    </w:p>
    <w:p w:rsidR="00087CFA" w:rsidRPr="00087CFA" w:rsidRDefault="00087CFA" w:rsidP="00087CFA">
      <w:pPr>
        <w:rPr>
          <w:sz w:val="28"/>
          <w:szCs w:val="28"/>
          <w:lang w:eastAsia="ar-SA"/>
        </w:rPr>
      </w:pPr>
      <w:r w:rsidRPr="00087CFA">
        <w:rPr>
          <w:sz w:val="28"/>
          <w:szCs w:val="28"/>
          <w:lang w:eastAsia="ar-SA"/>
        </w:rPr>
        <w:t>Отрадненского района                                                                        В.Н.Антипов</w:t>
      </w:r>
    </w:p>
    <w:p w:rsidR="00087CFA" w:rsidRPr="00087CFA" w:rsidRDefault="00087CFA" w:rsidP="00087CFA">
      <w:pPr>
        <w:spacing w:line="200" w:lineRule="atLeast"/>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p w:rsidR="00087CFA" w:rsidRPr="00087CFA" w:rsidRDefault="00087CFA" w:rsidP="00087CFA">
      <w:pPr>
        <w:spacing w:line="200" w:lineRule="atLeast"/>
        <w:ind w:left="4500"/>
        <w:jc w:val="both"/>
        <w:rPr>
          <w:sz w:val="28"/>
          <w:szCs w:val="28"/>
          <w:lang w:eastAsia="ar-SA"/>
        </w:rPr>
      </w:pPr>
    </w:p>
    <w:tbl>
      <w:tblPr>
        <w:tblW w:w="9828" w:type="dxa"/>
        <w:tblLayout w:type="fixed"/>
        <w:tblLook w:val="04A0" w:firstRow="1" w:lastRow="0" w:firstColumn="1" w:lastColumn="0" w:noHBand="0" w:noVBand="1"/>
      </w:tblPr>
      <w:tblGrid>
        <w:gridCol w:w="4068"/>
        <w:gridCol w:w="5760"/>
      </w:tblGrid>
      <w:tr w:rsidR="00087CFA" w:rsidRPr="00087CFA" w:rsidTr="00D22D62">
        <w:tc>
          <w:tcPr>
            <w:tcW w:w="4068" w:type="dxa"/>
          </w:tcPr>
          <w:p w:rsidR="00087CFA" w:rsidRPr="00087CFA" w:rsidRDefault="00087CFA" w:rsidP="00087CFA">
            <w:pPr>
              <w:snapToGrid w:val="0"/>
              <w:jc w:val="both"/>
              <w:rPr>
                <w:sz w:val="28"/>
                <w:szCs w:val="28"/>
                <w:lang w:eastAsia="ar-SA"/>
              </w:rPr>
            </w:pPr>
          </w:p>
        </w:tc>
        <w:tc>
          <w:tcPr>
            <w:tcW w:w="5760" w:type="dxa"/>
          </w:tcPr>
          <w:p w:rsidR="00087CFA" w:rsidRPr="00087CFA" w:rsidRDefault="00087CFA" w:rsidP="00087CFA">
            <w:pPr>
              <w:snapToGrid w:val="0"/>
              <w:jc w:val="center"/>
              <w:rPr>
                <w:sz w:val="28"/>
                <w:szCs w:val="28"/>
                <w:lang w:eastAsia="ar-SA"/>
              </w:rPr>
            </w:pPr>
            <w:r w:rsidRPr="00087CFA">
              <w:rPr>
                <w:sz w:val="28"/>
                <w:szCs w:val="28"/>
                <w:lang w:eastAsia="ar-SA"/>
              </w:rPr>
              <w:t xml:space="preserve">ПРИЛОЖЕНИЕ </w:t>
            </w:r>
          </w:p>
          <w:p w:rsidR="00087CFA" w:rsidRPr="00087CFA" w:rsidRDefault="00087CFA" w:rsidP="00087CFA">
            <w:pPr>
              <w:tabs>
                <w:tab w:val="left" w:pos="709"/>
              </w:tabs>
              <w:jc w:val="center"/>
              <w:rPr>
                <w:sz w:val="28"/>
                <w:szCs w:val="28"/>
                <w:lang w:eastAsia="ar-SA"/>
              </w:rPr>
            </w:pPr>
            <w:r w:rsidRPr="00087CFA">
              <w:rPr>
                <w:sz w:val="28"/>
                <w:szCs w:val="28"/>
                <w:lang w:eastAsia="ar-SA"/>
              </w:rPr>
              <w:t xml:space="preserve">к регламенту по предоставлению </w:t>
            </w:r>
          </w:p>
          <w:p w:rsidR="00087CFA" w:rsidRPr="00087CFA" w:rsidRDefault="00087CFA" w:rsidP="00087CFA">
            <w:pPr>
              <w:tabs>
                <w:tab w:val="left" w:pos="709"/>
              </w:tabs>
              <w:jc w:val="center"/>
              <w:rPr>
                <w:sz w:val="28"/>
                <w:lang w:eastAsia="ar-SA"/>
              </w:rPr>
            </w:pPr>
            <w:r w:rsidRPr="00087CFA">
              <w:rPr>
                <w:sz w:val="28"/>
                <w:szCs w:val="28"/>
                <w:lang w:eastAsia="ar-SA"/>
              </w:rPr>
              <w:t xml:space="preserve">муниципальной услуги «Утверждение схем расположения </w:t>
            </w:r>
            <w:r w:rsidRPr="00087CFA">
              <w:rPr>
                <w:sz w:val="28"/>
                <w:lang w:eastAsia="ar-SA"/>
              </w:rPr>
              <w:t xml:space="preserve">земельных участков на кадастровом плане или кадастровой карте </w:t>
            </w:r>
          </w:p>
          <w:p w:rsidR="00087CFA" w:rsidRPr="00087CFA" w:rsidRDefault="00087CFA" w:rsidP="00087CFA">
            <w:pPr>
              <w:tabs>
                <w:tab w:val="left" w:pos="709"/>
              </w:tabs>
              <w:jc w:val="center"/>
              <w:rPr>
                <w:szCs w:val="28"/>
                <w:lang w:eastAsia="ar-SA"/>
              </w:rPr>
            </w:pPr>
            <w:r w:rsidRPr="00087CFA">
              <w:rPr>
                <w:sz w:val="28"/>
                <w:lang w:eastAsia="ar-SA"/>
              </w:rPr>
              <w:t xml:space="preserve">соответствующей </w:t>
            </w:r>
            <w:r w:rsidRPr="00087CFA">
              <w:rPr>
                <w:sz w:val="28"/>
                <w:szCs w:val="28"/>
                <w:lang w:eastAsia="ar-SA"/>
              </w:rPr>
              <w:t>территории»</w:t>
            </w:r>
          </w:p>
          <w:p w:rsidR="00087CFA" w:rsidRPr="00087CFA" w:rsidRDefault="00087CFA" w:rsidP="00087CFA">
            <w:pPr>
              <w:jc w:val="center"/>
              <w:rPr>
                <w:sz w:val="28"/>
                <w:szCs w:val="28"/>
                <w:lang w:eastAsia="ar-SA"/>
              </w:rPr>
            </w:pPr>
          </w:p>
        </w:tc>
      </w:tr>
    </w:tbl>
    <w:p w:rsidR="00087CFA" w:rsidRPr="00087CFA" w:rsidRDefault="00087CFA" w:rsidP="00087CFA">
      <w:pPr>
        <w:ind w:left="4860"/>
        <w:jc w:val="both"/>
        <w:rPr>
          <w:sz w:val="12"/>
          <w:szCs w:val="12"/>
          <w:lang w:eastAsia="ar-SA"/>
        </w:rPr>
      </w:pPr>
    </w:p>
    <w:p w:rsidR="00087CFA" w:rsidRPr="00087CFA" w:rsidRDefault="00087CFA" w:rsidP="00087CFA">
      <w:pPr>
        <w:jc w:val="center"/>
        <w:rPr>
          <w:sz w:val="28"/>
          <w:szCs w:val="28"/>
          <w:lang w:eastAsia="ar-SA"/>
        </w:rPr>
      </w:pPr>
    </w:p>
    <w:p w:rsidR="00087CFA" w:rsidRPr="00087CFA" w:rsidRDefault="00087CFA" w:rsidP="00087CFA">
      <w:pPr>
        <w:jc w:val="center"/>
        <w:rPr>
          <w:sz w:val="12"/>
          <w:szCs w:val="12"/>
          <w:lang w:eastAsia="ar-SA"/>
        </w:rPr>
      </w:pPr>
      <w:r w:rsidRPr="00087CFA">
        <w:rPr>
          <w:sz w:val="28"/>
          <w:szCs w:val="28"/>
          <w:lang w:eastAsia="ar-SA"/>
        </w:rPr>
        <w:t>БЛОК-СХЕМА</w:t>
      </w:r>
    </w:p>
    <w:p w:rsidR="00087CFA" w:rsidRPr="00087CFA" w:rsidRDefault="00087CFA" w:rsidP="00087CFA">
      <w:pPr>
        <w:jc w:val="center"/>
        <w:rPr>
          <w:sz w:val="12"/>
          <w:szCs w:val="12"/>
          <w:lang w:eastAsia="ar-SA"/>
        </w:rPr>
      </w:pPr>
    </w:p>
    <w:p w:rsidR="00087CFA" w:rsidRPr="00087CFA" w:rsidRDefault="00087CFA" w:rsidP="00087CFA">
      <w:pPr>
        <w:jc w:val="center"/>
        <w:rPr>
          <w:sz w:val="28"/>
          <w:szCs w:val="28"/>
          <w:lang w:eastAsia="ar-SA"/>
        </w:rPr>
      </w:pPr>
      <w:r w:rsidRPr="00087CFA">
        <w:rPr>
          <w:sz w:val="28"/>
          <w:szCs w:val="28"/>
          <w:lang w:eastAsia="ar-SA"/>
        </w:rPr>
        <w:t xml:space="preserve">последовательности действий при предоставлении </w:t>
      </w:r>
    </w:p>
    <w:p w:rsidR="00087CFA" w:rsidRPr="00087CFA" w:rsidRDefault="00087CFA" w:rsidP="00087CFA">
      <w:pPr>
        <w:jc w:val="center"/>
        <w:rPr>
          <w:b/>
          <w:bCs/>
          <w:sz w:val="12"/>
          <w:szCs w:val="12"/>
          <w:lang w:eastAsia="ar-SA"/>
        </w:rPr>
      </w:pPr>
      <w:r w:rsidRPr="00087CFA">
        <w:rPr>
          <w:sz w:val="28"/>
          <w:szCs w:val="28"/>
          <w:lang w:eastAsia="ar-SA"/>
        </w:rPr>
        <w:t xml:space="preserve">Муниципальной услуги </w:t>
      </w:r>
    </w:p>
    <w:p w:rsidR="00087CFA" w:rsidRPr="00087CFA" w:rsidRDefault="00087CFA" w:rsidP="00087CFA">
      <w:pPr>
        <w:jc w:val="center"/>
        <w:rPr>
          <w:lang w:eastAsia="ar-SA"/>
        </w:rPr>
      </w:pPr>
      <w:r w:rsidRPr="00087CFA">
        <w:rPr>
          <w:bCs/>
          <w:sz w:val="28"/>
          <w:szCs w:val="28"/>
          <w:lang w:eastAsia="ar-SA"/>
        </w:rPr>
        <w:t>«Утверждение схем расположения земельных участков на кадастровом плане или на кадастровой карте соответствующей территории»</w:t>
      </w:r>
    </w:p>
    <w:p w:rsidR="00087CFA" w:rsidRPr="00087CFA" w:rsidRDefault="00087CFA" w:rsidP="00087CFA">
      <w:pPr>
        <w:rPr>
          <w:lang w:eastAsia="ar-SA"/>
        </w:rPr>
      </w:pPr>
      <w:r w:rsidRPr="00087CFA">
        <w:rPr>
          <w:noProof/>
        </w:rPr>
        <mc:AlternateContent>
          <mc:Choice Requires="wps">
            <w:drawing>
              <wp:anchor distT="0" distB="0" distL="114935" distR="114935" simplePos="0" relativeHeight="251659264" behindDoc="0" locked="0" layoutInCell="1" allowOverlap="1" wp14:anchorId="25129E71" wp14:editId="56552C91">
                <wp:simplePos x="0" y="0"/>
                <wp:positionH relativeFrom="column">
                  <wp:posOffset>1517650</wp:posOffset>
                </wp:positionH>
                <wp:positionV relativeFrom="paragraph">
                  <wp:posOffset>124460</wp:posOffset>
                </wp:positionV>
                <wp:extent cx="2534920" cy="457200"/>
                <wp:effectExtent l="12700" t="10160" r="5080" b="8890"/>
                <wp:wrapNone/>
                <wp:docPr id="3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920" cy="457200"/>
                        </a:xfrm>
                        <a:prstGeom prst="rect">
                          <a:avLst/>
                        </a:prstGeom>
                        <a:solidFill>
                          <a:srgbClr val="FFFFFF"/>
                        </a:solidFill>
                        <a:ln w="6350">
                          <a:solidFill>
                            <a:srgbClr val="000000"/>
                          </a:solidFill>
                          <a:miter lim="800000"/>
                          <a:headEnd/>
                          <a:tailEnd/>
                        </a:ln>
                      </wps:spPr>
                      <wps:txbx>
                        <w:txbxContent>
                          <w:p w:rsidR="00087CFA" w:rsidRDefault="00087CFA" w:rsidP="00087CFA">
                            <w:pPr>
                              <w:jc w:val="center"/>
                              <w:rPr>
                                <w:sz w:val="22"/>
                                <w:szCs w:val="22"/>
                              </w:rPr>
                            </w:pPr>
                            <w:r>
                              <w:rPr>
                                <w:sz w:val="22"/>
                                <w:szCs w:val="22"/>
                              </w:rPr>
                              <w:t>Приём  заявления о предоставлении</w:t>
                            </w:r>
                          </w:p>
                          <w:p w:rsidR="00087CFA" w:rsidRDefault="00087CFA" w:rsidP="00087CFA">
                            <w:pPr>
                              <w:jc w:val="center"/>
                            </w:pPr>
                            <w:r>
                              <w:rPr>
                                <w:sz w:val="22"/>
                                <w:szCs w:val="22"/>
                              </w:rPr>
                              <w:t xml:space="preserve">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119.5pt;margin-top:9.8pt;width:199.6pt;height:3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" strokeweight=".5pt">
                <v:textbox inset="7.45pt,3.85pt,7.45pt,3.85pt">
                  <w:txbxContent>
                    <w:p w:rsidR="00087CFA" w:rsidRDefault="00087CFA" w:rsidP="00087CFA">
                      <w:pPr>
                        <w:jc w:val="center"/>
                        <w:rPr>
                          <w:sz w:val="22"/>
                          <w:szCs w:val="22"/>
                        </w:rPr>
                      </w:pPr>
                      <w:r>
                        <w:rPr>
                          <w:sz w:val="22"/>
                          <w:szCs w:val="22"/>
                        </w:rPr>
                        <w:t>Приём  заявления о предоставлении</w:t>
                      </w:r>
                    </w:p>
                    <w:p w:rsidR="00087CFA" w:rsidRDefault="00087CFA" w:rsidP="00087CFA">
                      <w:pPr>
                        <w:jc w:val="center"/>
                      </w:pPr>
                      <w:r>
                        <w:rPr>
                          <w:sz w:val="22"/>
                          <w:szCs w:val="22"/>
                        </w:rPr>
                        <w:t xml:space="preserve">муниципальной услуги </w:t>
                      </w:r>
                    </w:p>
                  </w:txbxContent>
                </v:textbox>
              </v:shape>
            </w:pict>
          </mc:Fallback>
        </mc:AlternateContent>
      </w:r>
      <w:r w:rsidRPr="00087CFA">
        <w:rPr>
          <w:noProof/>
        </w:rPr>
        <mc:AlternateContent>
          <mc:Choice Requires="wps">
            <w:drawing>
              <wp:anchor distT="0" distB="0" distL="114300" distR="114300" simplePos="0" relativeHeight="251660288" behindDoc="0" locked="0" layoutInCell="1" allowOverlap="1" wp14:anchorId="1C9BAD84" wp14:editId="1B5C5794">
                <wp:simplePos x="0" y="0"/>
                <wp:positionH relativeFrom="column">
                  <wp:posOffset>2738755</wp:posOffset>
                </wp:positionH>
                <wp:positionV relativeFrom="paragraph">
                  <wp:posOffset>589915</wp:posOffset>
                </wp:positionV>
                <wp:extent cx="2540" cy="182880"/>
                <wp:effectExtent l="52705" t="8890" r="59055" b="17780"/>
                <wp:wrapNone/>
                <wp:docPr id="3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288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7" o:spid="_x0000_s1026" type="#_x0000_t32" style="position:absolute;margin-left:215.65pt;margin-top:46.45pt;width:.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" strokeweight=".26mm">
                <v:stroke endarrow="block" joinstyle="miter" endcap="square"/>
              </v:shape>
            </w:pict>
          </mc:Fallback>
        </mc:AlternateContent>
      </w:r>
      <w:r w:rsidRPr="00087CFA">
        <w:rPr>
          <w:noProof/>
        </w:rPr>
        <mc:AlternateContent>
          <mc:Choice Requires="wps">
            <w:drawing>
              <wp:anchor distT="0" distB="0" distL="114935" distR="114935" simplePos="0" relativeHeight="251661312" behindDoc="0" locked="0" layoutInCell="1" allowOverlap="1" wp14:anchorId="40988C34" wp14:editId="37476CA6">
                <wp:simplePos x="0" y="0"/>
                <wp:positionH relativeFrom="column">
                  <wp:posOffset>1675765</wp:posOffset>
                </wp:positionH>
                <wp:positionV relativeFrom="paragraph">
                  <wp:posOffset>770255</wp:posOffset>
                </wp:positionV>
                <wp:extent cx="2211070" cy="648970"/>
                <wp:effectExtent l="8890" t="8255" r="8890" b="9525"/>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648970"/>
                        </a:xfrm>
                        <a:prstGeom prst="rect">
                          <a:avLst/>
                        </a:prstGeom>
                        <a:solidFill>
                          <a:srgbClr val="FFFFFF"/>
                        </a:solidFill>
                        <a:ln w="6350">
                          <a:solidFill>
                            <a:srgbClr val="000000"/>
                          </a:solidFill>
                          <a:miter lim="800000"/>
                          <a:headEnd/>
                          <a:tailEnd/>
                        </a:ln>
                      </wps:spPr>
                      <wps:txbx>
                        <w:txbxContent>
                          <w:p w:rsidR="00087CFA" w:rsidRDefault="00087CFA" w:rsidP="00087CFA">
                            <w:pPr>
                              <w:jc w:val="center"/>
                            </w:pPr>
                            <w:r>
                              <w:rPr>
                                <w:sz w:val="22"/>
                                <w:szCs w:val="22"/>
                              </w:rPr>
                              <w:t>Рассмотрение заявления органом, предоставляющим муниципальную услугу</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margin-left:131.95pt;margin-top:60.65pt;width:174.1pt;height:51.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" strokeweight=".5pt">
                <v:textbox inset="7.45pt,3.85pt,7.45pt,3.85pt">
                  <w:txbxContent>
                    <w:p w:rsidR="00087CFA" w:rsidRDefault="00087CFA" w:rsidP="00087CFA">
                      <w:pPr>
                        <w:jc w:val="center"/>
                      </w:pPr>
                      <w:r>
                        <w:rPr>
                          <w:sz w:val="22"/>
                          <w:szCs w:val="22"/>
                        </w:rPr>
                        <w:t>Рассмотрение заявления органом, предоставляющим муниципальную услугу</w:t>
                      </w:r>
                    </w:p>
                  </w:txbxContent>
                </v:textbox>
              </v:shape>
            </w:pict>
          </mc:Fallback>
        </mc:AlternateContent>
      </w:r>
      <w:r w:rsidRPr="00087CFA">
        <w:rPr>
          <w:noProof/>
        </w:rPr>
        <mc:AlternateContent>
          <mc:Choice Requires="wps">
            <w:drawing>
              <wp:anchor distT="0" distB="0" distL="114300" distR="114300" simplePos="0" relativeHeight="251662336" behindDoc="0" locked="0" layoutInCell="1" allowOverlap="1" wp14:anchorId="4A1FFA44" wp14:editId="47D0D400">
                <wp:simplePos x="0" y="0"/>
                <wp:positionH relativeFrom="column">
                  <wp:posOffset>139065</wp:posOffset>
                </wp:positionH>
                <wp:positionV relativeFrom="paragraph">
                  <wp:posOffset>1414780</wp:posOffset>
                </wp:positionV>
                <wp:extent cx="1544955" cy="325755"/>
                <wp:effectExtent l="24765" t="5080" r="11430" b="59690"/>
                <wp:wrapNone/>
                <wp:docPr id="2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4955" cy="3257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0.95pt;margin-top:111.4pt;width:121.65pt;height:25.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" strokeweight=".26mm">
                <v:stroke endarrow="block" joinstyle="miter" endcap="square"/>
              </v:shape>
            </w:pict>
          </mc:Fallback>
        </mc:AlternateContent>
      </w:r>
      <w:r w:rsidRPr="00087CFA">
        <w:rPr>
          <w:noProof/>
        </w:rPr>
        <mc:AlternateContent>
          <mc:Choice Requires="wps">
            <w:drawing>
              <wp:anchor distT="0" distB="0" distL="114300" distR="114300" simplePos="0" relativeHeight="251663360" behindDoc="0" locked="0" layoutInCell="1" allowOverlap="1" wp14:anchorId="3161E0EA" wp14:editId="12FE2D7A">
                <wp:simplePos x="0" y="0"/>
                <wp:positionH relativeFrom="column">
                  <wp:posOffset>3882390</wp:posOffset>
                </wp:positionH>
                <wp:positionV relativeFrom="paragraph">
                  <wp:posOffset>1414780</wp:posOffset>
                </wp:positionV>
                <wp:extent cx="1335405" cy="325755"/>
                <wp:effectExtent l="5715" t="5080" r="30480" b="59690"/>
                <wp:wrapNone/>
                <wp:docPr id="2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5405" cy="3257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05.7pt;margin-top:111.4pt;width:105.15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" strokeweight=".26mm">
                <v:stroke endarrow="block" joinstyle="miter" endcap="square"/>
              </v:shape>
            </w:pict>
          </mc:Fallback>
        </mc:AlternateContent>
      </w:r>
      <w:r w:rsidRPr="00087CFA">
        <w:rPr>
          <w:noProof/>
        </w:rPr>
        <mc:AlternateContent>
          <mc:Choice Requires="wps">
            <w:drawing>
              <wp:anchor distT="0" distB="0" distL="114300" distR="114300" simplePos="0" relativeHeight="251664384" behindDoc="0" locked="0" layoutInCell="1" allowOverlap="1" wp14:anchorId="3C236B33" wp14:editId="35D4611D">
                <wp:simplePos x="0" y="0"/>
                <wp:positionH relativeFrom="column">
                  <wp:posOffset>2739390</wp:posOffset>
                </wp:positionH>
                <wp:positionV relativeFrom="paragraph">
                  <wp:posOffset>1414780</wp:posOffset>
                </wp:positionV>
                <wp:extent cx="2540" cy="325755"/>
                <wp:effectExtent l="53340" t="5080" r="58420" b="21590"/>
                <wp:wrapNone/>
                <wp:docPr id="2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257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15.7pt;margin-top:111.4pt;width:.2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" strokeweight=".26mm">
                <v:stroke endarrow="block" joinstyle="miter" endcap="square"/>
              </v:shape>
            </w:pict>
          </mc:Fallback>
        </mc:AlternateContent>
      </w:r>
      <w:r w:rsidRPr="00087CFA">
        <w:rPr>
          <w:noProof/>
        </w:rPr>
        <mc:AlternateContent>
          <mc:Choice Requires="wps">
            <w:drawing>
              <wp:anchor distT="0" distB="0" distL="114935" distR="114935" simplePos="0" relativeHeight="251665408" behindDoc="0" locked="0" layoutInCell="1" allowOverlap="1" wp14:anchorId="2F9E6A5B" wp14:editId="6B62F036">
                <wp:simplePos x="0" y="0"/>
                <wp:positionH relativeFrom="column">
                  <wp:posOffset>-476885</wp:posOffset>
                </wp:positionH>
                <wp:positionV relativeFrom="paragraph">
                  <wp:posOffset>1727835</wp:posOffset>
                </wp:positionV>
                <wp:extent cx="1852930" cy="1699895"/>
                <wp:effectExtent l="8890" t="13335" r="5080" b="10795"/>
                <wp:wrapNone/>
                <wp:docPr id="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1699895"/>
                        </a:xfrm>
                        <a:prstGeom prst="rect">
                          <a:avLst/>
                        </a:prstGeom>
                        <a:solidFill>
                          <a:srgbClr val="FFFFFF"/>
                        </a:solidFill>
                        <a:ln w="6350">
                          <a:solidFill>
                            <a:srgbClr val="000000"/>
                          </a:solidFill>
                          <a:miter lim="800000"/>
                          <a:headEnd/>
                          <a:tailEnd/>
                        </a:ln>
                      </wps:spPr>
                      <wps:txbx>
                        <w:txbxContent>
                          <w:p w:rsidR="00087CFA" w:rsidRDefault="00087CFA" w:rsidP="00087CFA">
                            <w:pPr>
                              <w:jc w:val="center"/>
                            </w:pPr>
                            <w:r>
                              <w:rPr>
                                <w:sz w:val="22"/>
                                <w:szCs w:val="22"/>
                              </w:rPr>
                              <w:t xml:space="preserve">При наличии в соответствии с  законодательством основания для предоставления муниципальной услуги – подготовка проекта постановления об утверждении схемы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margin-left:-37.55pt;margin-top:136.05pt;width:145.9pt;height:133.8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" strokeweight=".5pt">
                <v:textbox inset="7.45pt,3.85pt,7.45pt,3.85pt">
                  <w:txbxContent>
                    <w:p w:rsidR="00087CFA" w:rsidRDefault="00087CFA" w:rsidP="00087CFA">
                      <w:pPr>
                        <w:jc w:val="center"/>
                      </w:pPr>
                      <w:r>
                        <w:rPr>
                          <w:sz w:val="22"/>
                          <w:szCs w:val="22"/>
                        </w:rPr>
                        <w:t xml:space="preserve">При наличии в соответствии с  законодательством основания для предоставления муниципальной услуги – подготовка проекта постановления об утверждении схемы </w:t>
                      </w:r>
                    </w:p>
                  </w:txbxContent>
                </v:textbox>
              </v:shape>
            </w:pict>
          </mc:Fallback>
        </mc:AlternateContent>
      </w:r>
      <w:r w:rsidRPr="00087CFA">
        <w:rPr>
          <w:noProof/>
        </w:rPr>
        <mc:AlternateContent>
          <mc:Choice Requires="wps">
            <w:drawing>
              <wp:anchor distT="0" distB="0" distL="114935" distR="114935" simplePos="0" relativeHeight="251666432" behindDoc="0" locked="0" layoutInCell="1" allowOverlap="1" wp14:anchorId="4DA62893" wp14:editId="7A6F6AE3">
                <wp:simplePos x="0" y="0"/>
                <wp:positionH relativeFrom="column">
                  <wp:posOffset>1609090</wp:posOffset>
                </wp:positionH>
                <wp:positionV relativeFrom="paragraph">
                  <wp:posOffset>1732280</wp:posOffset>
                </wp:positionV>
                <wp:extent cx="2430145" cy="1791970"/>
                <wp:effectExtent l="8890" t="8255" r="8890" b="9525"/>
                <wp:wrapNone/>
                <wp:docPr id="2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145" cy="1791970"/>
                        </a:xfrm>
                        <a:prstGeom prst="rect">
                          <a:avLst/>
                        </a:prstGeom>
                        <a:solidFill>
                          <a:srgbClr val="FFFFFF"/>
                        </a:solidFill>
                        <a:ln w="6350">
                          <a:solidFill>
                            <a:srgbClr val="000000"/>
                          </a:solidFill>
                          <a:miter lim="800000"/>
                          <a:headEnd/>
                          <a:tailEnd/>
                        </a:ln>
                      </wps:spPr>
                      <wps:txbx>
                        <w:txbxContent>
                          <w:p w:rsidR="00087CFA" w:rsidRDefault="00087CFA" w:rsidP="00087CFA">
                            <w:pPr>
                              <w:jc w:val="center"/>
                              <w:rPr>
                                <w:sz w:val="22"/>
                                <w:szCs w:val="22"/>
                              </w:rPr>
                            </w:pPr>
                            <w:r>
                              <w:rPr>
                                <w:sz w:val="22"/>
                                <w:szCs w:val="22"/>
                              </w:rPr>
                              <w:t>1. Подготовка и направление межведомственного запроса (в случае не предоставления документов заявителем по собственной инициативе)</w:t>
                            </w:r>
                          </w:p>
                          <w:p w:rsidR="00087CFA" w:rsidRDefault="00087CFA" w:rsidP="00087CFA">
                            <w:pPr>
                              <w:jc w:val="center"/>
                            </w:pPr>
                            <w:r>
                              <w:rPr>
                                <w:sz w:val="22"/>
                                <w:szCs w:val="22"/>
                              </w:rPr>
                              <w:t>2. Подготовка и направление запроса (в случае необходимости получения дополнительной информации для принятия решения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margin-left:126.7pt;margin-top:136.4pt;width:191.35pt;height:141.1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" strokeweight=".5pt">
                <v:textbox inset="7.45pt,3.85pt,7.45pt,3.85pt">
                  <w:txbxContent>
                    <w:p w:rsidR="00087CFA" w:rsidRDefault="00087CFA" w:rsidP="00087CFA">
                      <w:pPr>
                        <w:jc w:val="center"/>
                        <w:rPr>
                          <w:sz w:val="22"/>
                          <w:szCs w:val="22"/>
                        </w:rPr>
                      </w:pPr>
                      <w:r>
                        <w:rPr>
                          <w:sz w:val="22"/>
                          <w:szCs w:val="22"/>
                        </w:rPr>
                        <w:t>1. Подготовка и направление межведомственного запроса (в случае не предоставления документов заявителем по собственной инициативе)</w:t>
                      </w:r>
                    </w:p>
                    <w:p w:rsidR="00087CFA" w:rsidRDefault="00087CFA" w:rsidP="00087CFA">
                      <w:pPr>
                        <w:jc w:val="center"/>
                      </w:pPr>
                      <w:r>
                        <w:rPr>
                          <w:sz w:val="22"/>
                          <w:szCs w:val="22"/>
                        </w:rPr>
                        <w:t>2. Подготовка и направление запроса (в случае необходимости получения дополнительной информации для принятия решения о предоставлении муниципальной услуги)</w:t>
                      </w:r>
                    </w:p>
                  </w:txbxContent>
                </v:textbox>
              </v:shape>
            </w:pict>
          </mc:Fallback>
        </mc:AlternateContent>
      </w:r>
      <w:r w:rsidRPr="00087CFA">
        <w:rPr>
          <w:noProof/>
        </w:rPr>
        <mc:AlternateContent>
          <mc:Choice Requires="wps">
            <w:drawing>
              <wp:anchor distT="0" distB="0" distL="114935" distR="114935" simplePos="0" relativeHeight="251667456" behindDoc="0" locked="0" layoutInCell="1" allowOverlap="1" wp14:anchorId="1F647E5A" wp14:editId="6D500E25">
                <wp:simplePos x="0" y="0"/>
                <wp:positionH relativeFrom="column">
                  <wp:posOffset>4337050</wp:posOffset>
                </wp:positionH>
                <wp:positionV relativeFrom="paragraph">
                  <wp:posOffset>1702435</wp:posOffset>
                </wp:positionV>
                <wp:extent cx="1658620" cy="1610995"/>
                <wp:effectExtent l="12700" t="6985" r="5080" b="10795"/>
                <wp:wrapNone/>
                <wp:docPr id="2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610995"/>
                        </a:xfrm>
                        <a:prstGeom prst="rect">
                          <a:avLst/>
                        </a:prstGeom>
                        <a:solidFill>
                          <a:srgbClr val="FFFFFF"/>
                        </a:solidFill>
                        <a:ln w="6350">
                          <a:solidFill>
                            <a:srgbClr val="000000"/>
                          </a:solidFill>
                          <a:miter lim="800000"/>
                          <a:headEnd/>
                          <a:tailEnd/>
                        </a:ln>
                      </wps:spPr>
                      <wps:txbx>
                        <w:txbxContent>
                          <w:p w:rsidR="00087CFA" w:rsidRDefault="00087CFA" w:rsidP="00087CFA">
                            <w:pPr>
                              <w:jc w:val="center"/>
                            </w:pPr>
                            <w:proofErr w:type="gramStart"/>
                            <w:r>
                              <w:rPr>
                                <w:sz w:val="22"/>
                                <w:szCs w:val="22"/>
                              </w:rPr>
                              <w:t>При наличии в соответствии с  законодательством основания для отказа в предоставления</w:t>
                            </w:r>
                            <w:proofErr w:type="gramEnd"/>
                            <w:r>
                              <w:rPr>
                                <w:sz w:val="22"/>
                                <w:szCs w:val="22"/>
                              </w:rPr>
                              <w:t xml:space="preserve"> муниципальной услуги – подготовка отказа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margin-left:341.5pt;margin-top:134.05pt;width:130.6pt;height:126.8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" strokeweight=".5pt">
                <v:textbox inset="7.45pt,3.85pt,7.45pt,3.85pt">
                  <w:txbxContent>
                    <w:p w:rsidR="00087CFA" w:rsidRDefault="00087CFA" w:rsidP="00087CFA">
                      <w:pPr>
                        <w:jc w:val="center"/>
                      </w:pPr>
                      <w:proofErr w:type="gramStart"/>
                      <w:r>
                        <w:rPr>
                          <w:sz w:val="22"/>
                          <w:szCs w:val="22"/>
                        </w:rPr>
                        <w:t>При наличии в соответствии с  законодательством основания для отказа в предоставления</w:t>
                      </w:r>
                      <w:proofErr w:type="gramEnd"/>
                      <w:r>
                        <w:rPr>
                          <w:sz w:val="22"/>
                          <w:szCs w:val="22"/>
                        </w:rPr>
                        <w:t xml:space="preserve"> муниципальной услуги – подготовка отказа в предоставлении муниципальной услуги</w:t>
                      </w:r>
                    </w:p>
                  </w:txbxContent>
                </v:textbox>
              </v:shape>
            </w:pict>
          </mc:Fallback>
        </mc:AlternateContent>
      </w:r>
      <w:r w:rsidRPr="00087CFA">
        <w:rPr>
          <w:noProof/>
        </w:rPr>
        <mc:AlternateContent>
          <mc:Choice Requires="wps">
            <w:drawing>
              <wp:anchor distT="0" distB="0" distL="114300" distR="114300" simplePos="0" relativeHeight="251668480" behindDoc="0" locked="0" layoutInCell="1" allowOverlap="1" wp14:anchorId="333B9E46" wp14:editId="1133AE70">
                <wp:simplePos x="0" y="0"/>
                <wp:positionH relativeFrom="column">
                  <wp:posOffset>80645</wp:posOffset>
                </wp:positionH>
                <wp:positionV relativeFrom="paragraph">
                  <wp:posOffset>3361690</wp:posOffset>
                </wp:positionV>
                <wp:extent cx="34925" cy="1318260"/>
                <wp:effectExtent l="61595" t="8890" r="17780" b="15875"/>
                <wp:wrapNone/>
                <wp:docPr id="2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 cy="131826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6.35pt;margin-top:264.7pt;width:2.75pt;height:103.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" strokeweight=".26mm">
                <v:stroke endarrow="block" joinstyle="miter" endcap="square"/>
              </v:shape>
            </w:pict>
          </mc:Fallback>
        </mc:AlternateContent>
      </w:r>
      <w:r w:rsidRPr="00087CFA">
        <w:rPr>
          <w:noProof/>
        </w:rPr>
        <mc:AlternateContent>
          <mc:Choice Requires="wps">
            <w:drawing>
              <wp:anchor distT="0" distB="0" distL="114300" distR="114300" simplePos="0" relativeHeight="251669504" behindDoc="0" locked="0" layoutInCell="1" allowOverlap="1" wp14:anchorId="06B7AB59" wp14:editId="4F3532B3">
                <wp:simplePos x="0" y="0"/>
                <wp:positionH relativeFrom="column">
                  <wp:posOffset>2738755</wp:posOffset>
                </wp:positionH>
                <wp:positionV relativeFrom="paragraph">
                  <wp:posOffset>3519805</wp:posOffset>
                </wp:positionV>
                <wp:extent cx="2540" cy="259080"/>
                <wp:effectExtent l="52705" t="5080" r="59055" b="21590"/>
                <wp:wrapNone/>
                <wp:docPr id="2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5908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215.65pt;margin-top:277.15pt;width:.2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" strokeweight=".26mm">
                <v:stroke endarrow="block" joinstyle="miter" endcap="square"/>
              </v:shape>
            </w:pict>
          </mc:Fallback>
        </mc:AlternateContent>
      </w:r>
      <w:r w:rsidRPr="00087CFA">
        <w:rPr>
          <w:noProof/>
        </w:rPr>
        <mc:AlternateContent>
          <mc:Choice Requires="wps">
            <w:drawing>
              <wp:anchor distT="0" distB="0" distL="114935" distR="114935" simplePos="0" relativeHeight="251670528" behindDoc="0" locked="0" layoutInCell="1" allowOverlap="1" wp14:anchorId="46E6CDCD" wp14:editId="1F7203F9">
                <wp:simplePos x="0" y="0"/>
                <wp:positionH relativeFrom="column">
                  <wp:posOffset>1936750</wp:posOffset>
                </wp:positionH>
                <wp:positionV relativeFrom="paragraph">
                  <wp:posOffset>3759835</wp:posOffset>
                </wp:positionV>
                <wp:extent cx="1601470" cy="925195"/>
                <wp:effectExtent l="12700" t="6985" r="5080" b="10795"/>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925195"/>
                        </a:xfrm>
                        <a:prstGeom prst="rect">
                          <a:avLst/>
                        </a:prstGeom>
                        <a:solidFill>
                          <a:srgbClr val="FFFFFF"/>
                        </a:solidFill>
                        <a:ln w="6350">
                          <a:solidFill>
                            <a:srgbClr val="000000"/>
                          </a:solidFill>
                          <a:miter lim="800000"/>
                          <a:headEnd/>
                          <a:tailEnd/>
                        </a:ln>
                      </wps:spPr>
                      <wps:txbx>
                        <w:txbxContent>
                          <w:p w:rsidR="00087CFA" w:rsidRDefault="00087CFA" w:rsidP="00087CFA">
                            <w:pPr>
                              <w:jc w:val="center"/>
                            </w:pPr>
                            <w:r>
                              <w:rPr>
                                <w:sz w:val="22"/>
                                <w:szCs w:val="22"/>
                              </w:rPr>
                              <w:t>Рассмотрение документов по результатам направления ответов на запрос</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1" type="#_x0000_t202" style="position:absolute;margin-left:152.5pt;margin-top:296.05pt;width:126.1pt;height:72.8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" strokeweight=".5pt">
                <v:textbox inset="7.45pt,3.85pt,7.45pt,3.85pt">
                  <w:txbxContent>
                    <w:p w:rsidR="00087CFA" w:rsidRDefault="00087CFA" w:rsidP="00087CFA">
                      <w:pPr>
                        <w:jc w:val="center"/>
                      </w:pPr>
                      <w:r>
                        <w:rPr>
                          <w:sz w:val="22"/>
                          <w:szCs w:val="22"/>
                        </w:rPr>
                        <w:t>Рассмотрение документов по результатам направления ответов на запрос</w:t>
                      </w:r>
                    </w:p>
                  </w:txbxContent>
                </v:textbox>
              </v:shape>
            </w:pict>
          </mc:Fallback>
        </mc:AlternateContent>
      </w:r>
      <w:r w:rsidRPr="00087CFA">
        <w:rPr>
          <w:noProof/>
        </w:rPr>
        <mc:AlternateContent>
          <mc:Choice Requires="wps">
            <w:drawing>
              <wp:anchor distT="0" distB="0" distL="114300" distR="114300" simplePos="0" relativeHeight="251671552" behindDoc="0" locked="0" layoutInCell="1" allowOverlap="1" wp14:anchorId="740F1A68" wp14:editId="0274F568">
                <wp:simplePos x="0" y="0"/>
                <wp:positionH relativeFrom="column">
                  <wp:posOffset>914400</wp:posOffset>
                </wp:positionH>
                <wp:positionV relativeFrom="paragraph">
                  <wp:posOffset>3423285</wp:posOffset>
                </wp:positionV>
                <wp:extent cx="1029335" cy="802005"/>
                <wp:effectExtent l="47625" t="51435" r="8890" b="13335"/>
                <wp:wrapNone/>
                <wp:docPr id="2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9335" cy="80200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in;margin-top:269.55pt;width:81.05pt;height:63.1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" strokeweight=".26mm">
                <v:stroke endarrow="block" joinstyle="miter" endcap="square"/>
              </v:shape>
            </w:pict>
          </mc:Fallback>
        </mc:AlternateContent>
      </w:r>
      <w:r w:rsidRPr="00087CFA">
        <w:rPr>
          <w:noProof/>
        </w:rPr>
        <mc:AlternateContent>
          <mc:Choice Requires="wps">
            <w:drawing>
              <wp:anchor distT="0" distB="0" distL="114300" distR="114300" simplePos="0" relativeHeight="251672576" behindDoc="0" locked="0" layoutInCell="1" allowOverlap="1" wp14:anchorId="5BF7405D" wp14:editId="376D28B9">
                <wp:simplePos x="0" y="0"/>
                <wp:positionH relativeFrom="column">
                  <wp:posOffset>3543300</wp:posOffset>
                </wp:positionH>
                <wp:positionV relativeFrom="paragraph">
                  <wp:posOffset>3315335</wp:posOffset>
                </wp:positionV>
                <wp:extent cx="1731645" cy="1024255"/>
                <wp:effectExtent l="9525" t="57785" r="40005" b="13335"/>
                <wp:wrapNone/>
                <wp:docPr id="1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1645" cy="10242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79pt;margin-top:261.05pt;width:136.35pt;height:80.6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" strokeweight=".26mm">
                <v:stroke endarrow="block" joinstyle="miter" endcap="square"/>
              </v:shape>
            </w:pict>
          </mc:Fallback>
        </mc:AlternateContent>
      </w:r>
      <w:r w:rsidRPr="00087CFA">
        <w:rPr>
          <w:noProof/>
        </w:rPr>
        <mc:AlternateContent>
          <mc:Choice Requires="wps">
            <w:drawing>
              <wp:anchor distT="0" distB="0" distL="114300" distR="114300" simplePos="0" relativeHeight="251673600" behindDoc="0" locked="0" layoutInCell="1" allowOverlap="1" wp14:anchorId="71C01220" wp14:editId="70845C6B">
                <wp:simplePos x="0" y="0"/>
                <wp:positionH relativeFrom="column">
                  <wp:posOffset>5346700</wp:posOffset>
                </wp:positionH>
                <wp:positionV relativeFrom="paragraph">
                  <wp:posOffset>3241040</wp:posOffset>
                </wp:positionV>
                <wp:extent cx="11430" cy="1531620"/>
                <wp:effectExtent l="60325" t="12065" r="42545" b="18415"/>
                <wp:wrapNone/>
                <wp:docPr id="1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153162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421pt;margin-top:255.2pt;width:.9pt;height:120.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" strokeweight=".26mm">
                <v:stroke endarrow="block" joinstyle="miter" endcap="square"/>
              </v:shape>
            </w:pict>
          </mc:Fallback>
        </mc:AlternateContent>
      </w:r>
      <w:r w:rsidRPr="00087CFA">
        <w:rPr>
          <w:noProof/>
        </w:rPr>
        <mc:AlternateContent>
          <mc:Choice Requires="wps">
            <w:drawing>
              <wp:anchor distT="0" distB="0" distL="114935" distR="114935" simplePos="0" relativeHeight="251674624" behindDoc="0" locked="0" layoutInCell="1" allowOverlap="1" wp14:anchorId="20DA6C62" wp14:editId="767CBAA6">
                <wp:simplePos x="0" y="0"/>
                <wp:positionH relativeFrom="column">
                  <wp:posOffset>-254000</wp:posOffset>
                </wp:positionH>
                <wp:positionV relativeFrom="paragraph">
                  <wp:posOffset>4759960</wp:posOffset>
                </wp:positionV>
                <wp:extent cx="6411595" cy="696595"/>
                <wp:effectExtent l="12700" t="6985" r="5080" b="1079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696595"/>
                        </a:xfrm>
                        <a:prstGeom prst="rect">
                          <a:avLst/>
                        </a:prstGeom>
                        <a:solidFill>
                          <a:srgbClr val="FFFFFF"/>
                        </a:solidFill>
                        <a:ln w="6350">
                          <a:solidFill>
                            <a:srgbClr val="000000"/>
                          </a:solidFill>
                          <a:miter lim="800000"/>
                          <a:headEnd/>
                          <a:tailEnd/>
                        </a:ln>
                      </wps:spPr>
                      <wps:txbx>
                        <w:txbxContent>
                          <w:p w:rsidR="00087CFA" w:rsidRDefault="00087CFA" w:rsidP="00087CFA">
                            <w:pPr>
                              <w:jc w:val="center"/>
                            </w:pPr>
                            <w:r>
                              <w:rPr>
                                <w:sz w:val="22"/>
                                <w:szCs w:val="22"/>
                              </w:rPr>
                              <w:t>Выдача заявителю постановления об утверждении схемы расположения земельного участка на кадастровом плане или на кадастровой карте соответствующей территории или отказа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2" type="#_x0000_t202" style="position:absolute;margin-left:-20pt;margin-top:374.8pt;width:504.85pt;height:54.8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" strokeweight=".5pt">
                <v:textbox inset="7.45pt,3.85pt,7.45pt,3.85pt">
                  <w:txbxContent>
                    <w:p w:rsidR="00087CFA" w:rsidRDefault="00087CFA" w:rsidP="00087CFA">
                      <w:pPr>
                        <w:jc w:val="center"/>
                      </w:pPr>
                      <w:r>
                        <w:rPr>
                          <w:sz w:val="22"/>
                          <w:szCs w:val="22"/>
                        </w:rPr>
                        <w:t>Выдача заявителю постановления об утверждении схемы расположения земельного участка на кадастровом плане или на кадастровой карте соответствующей территории или отказа в предоставлении муниципальной услуги</w:t>
                      </w:r>
                    </w:p>
                  </w:txbxContent>
                </v:textbox>
              </v:shape>
            </w:pict>
          </mc:Fallback>
        </mc:AlternateContent>
      </w:r>
    </w:p>
    <w:p w:rsidR="00087CFA" w:rsidRPr="00087CFA" w:rsidRDefault="00087CFA" w:rsidP="00087CFA">
      <w:pPr>
        <w:rPr>
          <w:lang w:eastAsia="ar-SA"/>
        </w:rPr>
      </w:pPr>
    </w:p>
    <w:p w:rsidR="00087CFA" w:rsidRPr="00087CFA" w:rsidRDefault="00087CFA" w:rsidP="00087CFA">
      <w:pPr>
        <w:rPr>
          <w:lang w:eastAsia="ar-SA"/>
        </w:rPr>
      </w:pPr>
    </w:p>
    <w:p w:rsidR="00087CFA" w:rsidRPr="00087CFA" w:rsidRDefault="00087CFA" w:rsidP="00087CFA">
      <w:pPr>
        <w:jc w:val="right"/>
        <w:rPr>
          <w:lang w:eastAsia="ar-SA"/>
        </w:rPr>
      </w:pPr>
    </w:p>
    <w:p w:rsidR="00087CFA" w:rsidRPr="00087CFA" w:rsidRDefault="00087CFA" w:rsidP="00087CFA">
      <w:pPr>
        <w:jc w:val="center"/>
        <w:rPr>
          <w:sz w:val="28"/>
          <w:szCs w:val="28"/>
          <w:lang w:eastAsia="ar-SA"/>
        </w:rPr>
      </w:pPr>
    </w:p>
    <w:p w:rsidR="00087CFA" w:rsidRPr="00087CFA" w:rsidRDefault="00087CFA" w:rsidP="00087CFA">
      <w:pPr>
        <w:jc w:val="both"/>
        <w:rPr>
          <w:bCs/>
          <w:sz w:val="28"/>
          <w:szCs w:val="28"/>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ind w:left="-900"/>
        <w:rPr>
          <w:sz w:val="20"/>
          <w:szCs w:val="20"/>
          <w:lang w:eastAsia="ar-SA"/>
        </w:rPr>
      </w:pPr>
    </w:p>
    <w:p w:rsidR="00087CFA" w:rsidRPr="00087CFA" w:rsidRDefault="00087CFA" w:rsidP="00087CFA">
      <w:pPr>
        <w:rPr>
          <w:lang w:eastAsia="ar-SA"/>
        </w:rPr>
      </w:pPr>
    </w:p>
    <w:p w:rsidR="00087CFA" w:rsidRPr="00087CFA" w:rsidRDefault="00087CFA" w:rsidP="00087CFA">
      <w:pPr>
        <w:spacing w:before="280" w:after="280"/>
        <w:rPr>
          <w:sz w:val="28"/>
          <w:szCs w:val="28"/>
          <w:lang w:eastAsia="ar-SA"/>
        </w:rPr>
      </w:pPr>
    </w:p>
    <w:p w:rsidR="00087CFA" w:rsidRPr="00087CFA" w:rsidRDefault="00087CFA" w:rsidP="00087CFA">
      <w:pPr>
        <w:spacing w:before="280" w:after="280"/>
        <w:rPr>
          <w:sz w:val="28"/>
          <w:szCs w:val="28"/>
          <w:lang w:eastAsia="ar-SA"/>
        </w:rPr>
      </w:pPr>
    </w:p>
    <w:p w:rsidR="00087CFA" w:rsidRPr="00087CFA" w:rsidRDefault="00087CFA" w:rsidP="00087CFA">
      <w:pPr>
        <w:spacing w:before="280" w:after="280"/>
        <w:rPr>
          <w:sz w:val="28"/>
          <w:szCs w:val="28"/>
          <w:lang w:eastAsia="ar-SA"/>
        </w:rPr>
      </w:pPr>
    </w:p>
    <w:p w:rsidR="00087CFA" w:rsidRPr="00087CFA" w:rsidRDefault="00087CFA" w:rsidP="00087CFA">
      <w:pPr>
        <w:rPr>
          <w:sz w:val="28"/>
          <w:szCs w:val="28"/>
          <w:lang w:eastAsia="ar-SA"/>
        </w:rPr>
      </w:pPr>
    </w:p>
    <w:p w:rsidR="00087CFA" w:rsidRPr="00087CFA" w:rsidRDefault="00087CFA" w:rsidP="00087CFA">
      <w:pPr>
        <w:rPr>
          <w:sz w:val="28"/>
          <w:szCs w:val="28"/>
          <w:lang w:eastAsia="ar-SA"/>
        </w:rPr>
      </w:pPr>
      <w:r w:rsidRPr="00087CFA">
        <w:rPr>
          <w:sz w:val="28"/>
          <w:szCs w:val="28"/>
          <w:lang w:eastAsia="ar-SA"/>
        </w:rPr>
        <w:t xml:space="preserve">Начальник общего отдела  администрации </w:t>
      </w:r>
    </w:p>
    <w:p w:rsidR="00087CFA" w:rsidRPr="00087CFA" w:rsidRDefault="00087CFA" w:rsidP="00087CFA">
      <w:pPr>
        <w:rPr>
          <w:sz w:val="28"/>
          <w:szCs w:val="28"/>
          <w:lang w:eastAsia="ar-SA"/>
        </w:rPr>
      </w:pPr>
      <w:r w:rsidRPr="00087CFA">
        <w:rPr>
          <w:sz w:val="28"/>
          <w:szCs w:val="28"/>
          <w:lang w:eastAsia="ar-SA"/>
        </w:rPr>
        <w:t xml:space="preserve">Подгорненского сельского  поселения </w:t>
      </w:r>
    </w:p>
    <w:p w:rsidR="00087CFA" w:rsidRPr="00087CFA" w:rsidRDefault="00087CFA" w:rsidP="00087CFA">
      <w:pPr>
        <w:rPr>
          <w:sz w:val="28"/>
          <w:szCs w:val="28"/>
          <w:lang w:eastAsia="ar-SA"/>
        </w:rPr>
      </w:pPr>
      <w:r w:rsidRPr="00087CFA">
        <w:rPr>
          <w:sz w:val="28"/>
          <w:szCs w:val="28"/>
          <w:lang w:eastAsia="ar-SA"/>
        </w:rPr>
        <w:lastRenderedPageBreak/>
        <w:t>Отрадненского района                                                                          В.Н.Антипов</w:t>
      </w:r>
    </w:p>
    <w:p w:rsidR="00BA06CA" w:rsidRDefault="00BA06CA"/>
    <w:sectPr w:rsidR="00BA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FA"/>
    <w:rsid w:val="00066F20"/>
    <w:rsid w:val="00087CFA"/>
    <w:rsid w:val="00751BE4"/>
    <w:rsid w:val="007D09F4"/>
    <w:rsid w:val="00BA06CA"/>
    <w:rsid w:val="00C477A7"/>
    <w:rsid w:val="00D22D62"/>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407806">
      <w:bodyDiv w:val="1"/>
      <w:marLeft w:val="0"/>
      <w:marRight w:val="0"/>
      <w:marTop w:val="0"/>
      <w:marBottom w:val="0"/>
      <w:divBdr>
        <w:top w:val="none" w:sz="0" w:space="0" w:color="auto"/>
        <w:left w:val="none" w:sz="0" w:space="0" w:color="auto"/>
        <w:bottom w:val="none" w:sz="0" w:space="0" w:color="auto"/>
        <w:right w:val="none" w:sz="0" w:space="0" w:color="auto"/>
      </w:divBdr>
    </w:div>
    <w:div w:id="20939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976.0/" TargetMode="External"/><Relationship Id="rId3" Type="http://schemas.microsoft.com/office/2007/relationships/stylesWithEffects" Target="stylesWithEffects.xml"/><Relationship Id="rId7" Type="http://schemas.openxmlformats.org/officeDocument/2006/relationships/hyperlink" Target="garantf1://120775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69920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4885</Words>
  <Characters>27847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5</cp:revision>
  <dcterms:created xsi:type="dcterms:W3CDTF">2015-05-26T08:08:00Z</dcterms:created>
  <dcterms:modified xsi:type="dcterms:W3CDTF">2015-05-26T08:16:00Z</dcterms:modified>
</cp:coreProperties>
</file>