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E8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rStyle w:val="a9"/>
          <w:rFonts w:eastAsiaTheme="majorEastAsia"/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Информация о финансово - экономическом состоянии субъектов малого и среднего предпринимательства</w:t>
      </w:r>
      <w:r>
        <w:rPr>
          <w:rStyle w:val="a9"/>
          <w:rFonts w:eastAsiaTheme="majorEastAsia"/>
          <w:color w:val="000000"/>
          <w:sz w:val="28"/>
          <w:szCs w:val="28"/>
        </w:rPr>
        <w:t xml:space="preserve"> </w:t>
      </w:r>
    </w:p>
    <w:p w:rsidR="008B2CE8" w:rsidRPr="003B7007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8"/>
          <w:szCs w:val="28"/>
        </w:rPr>
      </w:pPr>
      <w:r>
        <w:rPr>
          <w:rStyle w:val="a9"/>
          <w:rFonts w:eastAsiaTheme="majorEastAsia"/>
          <w:color w:val="000000"/>
          <w:sz w:val="28"/>
          <w:szCs w:val="28"/>
        </w:rPr>
        <w:t>за 201</w:t>
      </w:r>
      <w:r w:rsidR="00F317BE">
        <w:rPr>
          <w:rStyle w:val="a9"/>
          <w:rFonts w:eastAsiaTheme="majorEastAsia"/>
          <w:color w:val="000000"/>
          <w:sz w:val="28"/>
          <w:szCs w:val="28"/>
        </w:rPr>
        <w:t>8</w:t>
      </w:r>
      <w:r>
        <w:rPr>
          <w:rStyle w:val="a9"/>
          <w:rFonts w:eastAsiaTheme="majorEastAsia"/>
          <w:color w:val="000000"/>
          <w:sz w:val="28"/>
          <w:szCs w:val="28"/>
        </w:rPr>
        <w:t xml:space="preserve"> год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 </w:t>
      </w:r>
      <w:r w:rsidRPr="003B7007">
        <w:rPr>
          <w:color w:val="000000"/>
          <w:sz w:val="28"/>
          <w:szCs w:val="28"/>
        </w:rPr>
        <w:t xml:space="preserve">На территории </w:t>
      </w:r>
      <w:r w:rsidR="008D6E3E">
        <w:rPr>
          <w:color w:val="000000"/>
          <w:sz w:val="28"/>
          <w:szCs w:val="28"/>
        </w:rPr>
        <w:t>Подгорненского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</w:t>
      </w:r>
      <w:r w:rsidRPr="003B7007">
        <w:rPr>
          <w:color w:val="000000"/>
          <w:sz w:val="28"/>
          <w:szCs w:val="28"/>
        </w:rPr>
        <w:t xml:space="preserve"> по состоянию на 01.0</w:t>
      </w:r>
      <w:r>
        <w:rPr>
          <w:color w:val="000000"/>
          <w:sz w:val="28"/>
          <w:szCs w:val="28"/>
        </w:rPr>
        <w:t>1</w:t>
      </w:r>
      <w:r w:rsidRPr="003B7007">
        <w:rPr>
          <w:color w:val="000000"/>
          <w:sz w:val="28"/>
          <w:szCs w:val="28"/>
        </w:rPr>
        <w:t>.201</w:t>
      </w:r>
      <w:r w:rsidR="00F317B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Pr="003B7007">
        <w:rPr>
          <w:color w:val="000000"/>
          <w:sz w:val="28"/>
          <w:szCs w:val="28"/>
        </w:rPr>
        <w:t xml:space="preserve">г. зарегистрировано </w:t>
      </w:r>
      <w:r w:rsidR="008D6E3E">
        <w:rPr>
          <w:color w:val="000000"/>
          <w:sz w:val="28"/>
          <w:szCs w:val="28"/>
        </w:rPr>
        <w:t>2</w:t>
      </w:r>
      <w:r w:rsidR="00F317BE">
        <w:rPr>
          <w:color w:val="000000"/>
          <w:sz w:val="28"/>
          <w:szCs w:val="28"/>
        </w:rPr>
        <w:t>2</w:t>
      </w:r>
      <w:r w:rsidRPr="003B7007">
        <w:rPr>
          <w:color w:val="000000"/>
          <w:sz w:val="28"/>
          <w:szCs w:val="28"/>
        </w:rPr>
        <w:t xml:space="preserve"> субъект</w:t>
      </w:r>
      <w:r>
        <w:rPr>
          <w:color w:val="000000"/>
          <w:sz w:val="28"/>
          <w:szCs w:val="28"/>
        </w:rPr>
        <w:t>ов</w:t>
      </w:r>
      <w:r w:rsidRPr="003B7007">
        <w:rPr>
          <w:color w:val="000000"/>
          <w:sz w:val="28"/>
          <w:szCs w:val="28"/>
        </w:rPr>
        <w:t xml:space="preserve"> малого и среднего предпринимательства, из них: </w:t>
      </w:r>
      <w:r w:rsidR="00F317BE">
        <w:rPr>
          <w:color w:val="000000"/>
          <w:sz w:val="28"/>
          <w:szCs w:val="28"/>
        </w:rPr>
        <w:t xml:space="preserve">2 </w:t>
      </w:r>
      <w:r w:rsidR="008D6E3E">
        <w:rPr>
          <w:color w:val="000000"/>
          <w:sz w:val="28"/>
          <w:szCs w:val="28"/>
        </w:rPr>
        <w:t>- КФХ</w:t>
      </w:r>
      <w:r w:rsidRPr="003B7007">
        <w:rPr>
          <w:color w:val="000000"/>
          <w:sz w:val="28"/>
          <w:szCs w:val="28"/>
        </w:rPr>
        <w:t xml:space="preserve">, </w:t>
      </w:r>
      <w:r w:rsidR="00F317BE">
        <w:rPr>
          <w:color w:val="000000"/>
          <w:sz w:val="28"/>
          <w:szCs w:val="28"/>
        </w:rPr>
        <w:t>20</w:t>
      </w:r>
      <w:r w:rsidRPr="003B7007">
        <w:rPr>
          <w:color w:val="000000"/>
          <w:sz w:val="28"/>
          <w:szCs w:val="28"/>
        </w:rPr>
        <w:t xml:space="preserve"> – индивидуальны</w:t>
      </w:r>
      <w:r>
        <w:rPr>
          <w:color w:val="000000"/>
          <w:sz w:val="28"/>
          <w:szCs w:val="28"/>
        </w:rPr>
        <w:t>х</w:t>
      </w:r>
      <w:r w:rsidRPr="003B7007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я.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3B7007">
        <w:rPr>
          <w:color w:val="000000"/>
          <w:sz w:val="28"/>
          <w:szCs w:val="28"/>
        </w:rPr>
        <w:t xml:space="preserve">оля среднесписочной численности работников малых предприятий в среднесписочной численности работников  </w:t>
      </w:r>
      <w:r>
        <w:rPr>
          <w:color w:val="000000"/>
          <w:sz w:val="28"/>
          <w:szCs w:val="28"/>
        </w:rPr>
        <w:t xml:space="preserve">всех предприятий и организаций составила </w:t>
      </w:r>
      <w:r w:rsidR="00F317BE">
        <w:rPr>
          <w:color w:val="000000"/>
          <w:sz w:val="28"/>
          <w:szCs w:val="28"/>
        </w:rPr>
        <w:t>16,0</w:t>
      </w:r>
      <w:r w:rsidR="008D6E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Ведется активная работа по легализации «теневой» заработной платы, направленной на улучшение социальной защищенности работников. Проводятся обследования по выявлению фактов несоответствия выплачиваемой заработной платы сумме установленной трудовым договором, а также осуществления деятельности с привлечением наемных работников без заключения трудового договора.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Регулярно проводятся беседы с руководителями организаций  по увеличению заработной платы и доведения ее до среднеотраслевого уровня, а также по обеспечению полноты и своевременности уплаты НДФЛ и других налоговых платежей в местный бюджет.</w:t>
      </w:r>
    </w:p>
    <w:p w:rsidR="00BA06CA" w:rsidRPr="008B2CE8" w:rsidRDefault="008B2CE8" w:rsidP="008D6E3E">
      <w:pPr>
        <w:pStyle w:val="ad"/>
        <w:shd w:val="clear" w:color="auto" w:fill="FFFFFF"/>
        <w:ind w:firstLine="335"/>
        <w:jc w:val="both"/>
        <w:rPr>
          <w:sz w:val="28"/>
          <w:szCs w:val="28"/>
        </w:rPr>
      </w:pPr>
      <w:r w:rsidRPr="003B7007">
        <w:rPr>
          <w:color w:val="000000"/>
          <w:sz w:val="28"/>
          <w:szCs w:val="28"/>
        </w:rPr>
        <w:t>С целью развития малого бизнеса разрабатываются меры по улучшению экономического состояния субъек</w:t>
      </w:r>
      <w:r w:rsidR="008D6E3E">
        <w:rPr>
          <w:color w:val="000000"/>
          <w:sz w:val="28"/>
          <w:szCs w:val="28"/>
        </w:rPr>
        <w:t>тов малого предпринимательства</w:t>
      </w:r>
      <w:r w:rsidR="00F317BE">
        <w:rPr>
          <w:color w:val="000000"/>
          <w:sz w:val="28"/>
          <w:szCs w:val="28"/>
        </w:rPr>
        <w:t>, оказываетс</w:t>
      </w:r>
      <w:bookmarkStart w:id="0" w:name="_GoBack"/>
      <w:bookmarkEnd w:id="0"/>
      <w:r w:rsidR="00F317BE">
        <w:rPr>
          <w:color w:val="000000"/>
          <w:sz w:val="28"/>
          <w:szCs w:val="28"/>
        </w:rPr>
        <w:t>я юридическая поддержка</w:t>
      </w:r>
    </w:p>
    <w:sectPr w:rsidR="00BA06CA" w:rsidRPr="008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E8"/>
    <w:rsid w:val="00066F20"/>
    <w:rsid w:val="00751BE4"/>
    <w:rsid w:val="008B2CE8"/>
    <w:rsid w:val="008D6E3E"/>
    <w:rsid w:val="00BA06CA"/>
    <w:rsid w:val="00C477A7"/>
    <w:rsid w:val="00E621D4"/>
    <w:rsid w:val="00E73A0A"/>
    <w:rsid w:val="00F317BE"/>
    <w:rsid w:val="00F35614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F317BE"/>
    <w:pPr>
      <w:suppressAutoHyphens/>
      <w:spacing w:before="280" w:after="280" w:line="100" w:lineRule="atLeast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F317BE"/>
    <w:pPr>
      <w:suppressAutoHyphens/>
      <w:spacing w:before="280" w:after="280" w:line="100" w:lineRule="atLeast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7</cp:revision>
  <dcterms:created xsi:type="dcterms:W3CDTF">2018-03-30T11:14:00Z</dcterms:created>
  <dcterms:modified xsi:type="dcterms:W3CDTF">2019-03-13T12:08:00Z</dcterms:modified>
</cp:coreProperties>
</file>