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2C" w:rsidRPr="00D4372C" w:rsidRDefault="00D4372C" w:rsidP="00D4372C">
      <w:pPr>
        <w:jc w:val="center"/>
        <w:rPr>
          <w:sz w:val="28"/>
          <w:szCs w:val="28"/>
        </w:rPr>
      </w:pPr>
      <w:r w:rsidRPr="00D4372C">
        <w:rPr>
          <w:sz w:val="28"/>
          <w:szCs w:val="28"/>
        </w:rPr>
        <w:t>ОТЧЕТ</w:t>
      </w:r>
    </w:p>
    <w:p w:rsidR="00D4372C" w:rsidRPr="00D4372C" w:rsidRDefault="00D4372C" w:rsidP="00D4372C">
      <w:pPr>
        <w:jc w:val="center"/>
        <w:rPr>
          <w:sz w:val="28"/>
          <w:szCs w:val="28"/>
        </w:rPr>
      </w:pPr>
      <w:r w:rsidRPr="00D4372C">
        <w:rPr>
          <w:sz w:val="28"/>
          <w:szCs w:val="28"/>
        </w:rPr>
        <w:t xml:space="preserve">главы Подгорненского сельского поселения Отрадненского района </w:t>
      </w:r>
    </w:p>
    <w:p w:rsidR="00D4372C" w:rsidRPr="00D4372C" w:rsidRDefault="00D4372C" w:rsidP="00D4372C">
      <w:pPr>
        <w:jc w:val="center"/>
        <w:rPr>
          <w:sz w:val="28"/>
          <w:szCs w:val="28"/>
        </w:rPr>
      </w:pPr>
      <w:r w:rsidRPr="00D4372C">
        <w:rPr>
          <w:sz w:val="28"/>
          <w:szCs w:val="28"/>
        </w:rPr>
        <w:t xml:space="preserve">об итогах работы администрации сельского поселения </w:t>
      </w:r>
    </w:p>
    <w:p w:rsidR="00D4372C" w:rsidRPr="00D4372C" w:rsidRDefault="00D4372C" w:rsidP="00D4372C">
      <w:pPr>
        <w:jc w:val="center"/>
        <w:rPr>
          <w:sz w:val="28"/>
          <w:szCs w:val="28"/>
        </w:rPr>
      </w:pPr>
      <w:r w:rsidRPr="00D4372C">
        <w:rPr>
          <w:sz w:val="28"/>
          <w:szCs w:val="28"/>
        </w:rPr>
        <w:t>за 2019 год</w:t>
      </w:r>
    </w:p>
    <w:p w:rsidR="00D4372C" w:rsidRPr="00D4372C" w:rsidRDefault="00D4372C" w:rsidP="00D4372C">
      <w:pPr>
        <w:jc w:val="both"/>
        <w:rPr>
          <w:sz w:val="28"/>
          <w:szCs w:val="28"/>
        </w:rPr>
      </w:pPr>
    </w:p>
    <w:p w:rsidR="00D4372C" w:rsidRPr="00D4372C" w:rsidRDefault="00D4372C" w:rsidP="00D4372C">
      <w:pPr>
        <w:jc w:val="both"/>
        <w:rPr>
          <w:sz w:val="28"/>
        </w:rPr>
      </w:pPr>
      <w:r w:rsidRPr="00D4372C">
        <w:rPr>
          <w:sz w:val="28"/>
          <w:szCs w:val="28"/>
        </w:rPr>
        <w:tab/>
      </w:r>
      <w:r w:rsidRPr="00D4372C">
        <w:rPr>
          <w:sz w:val="28"/>
          <w:szCs w:val="28"/>
        </w:rPr>
        <w:tab/>
        <w:t xml:space="preserve">Сегодня </w:t>
      </w:r>
      <w:r w:rsidRPr="00D4372C">
        <w:rPr>
          <w:sz w:val="28"/>
        </w:rPr>
        <w:t>мы с вами собрались, чтобы подвести итоги работы администрации Подгорненского  сельского поселения за 2019 год.</w:t>
      </w:r>
    </w:p>
    <w:p w:rsidR="00D4372C" w:rsidRPr="00D4372C" w:rsidRDefault="00D4372C" w:rsidP="00D4372C">
      <w:pPr>
        <w:ind w:firstLine="708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Работа администрации сельского поселения по решению вопросов местного значения  проводилась и проводится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Федерации, Устава Подгорненского сельского поселения, а также нормативно-правовых актов администрации Краснодарского края и Отрадненского района.</w:t>
      </w:r>
    </w:p>
    <w:p w:rsidR="00D4372C" w:rsidRPr="00D4372C" w:rsidRDefault="00D4372C" w:rsidP="00D4372C">
      <w:pPr>
        <w:tabs>
          <w:tab w:val="left" w:pos="284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D4372C">
        <w:rPr>
          <w:sz w:val="28"/>
          <w:szCs w:val="28"/>
        </w:rPr>
        <w:t>Администрация поселения работает в тесной связи с депутатами сельского поселения. В рамках реализации полномочий администрацией поселения за вышеуказанный период издано 79 постановления и 88 распоряжения по основной деятельности. Прозрачность работы администрации, в соответствии с требованием законодательства, отражается на официальном сайте поселения.</w:t>
      </w:r>
    </w:p>
    <w:p w:rsidR="00D4372C" w:rsidRPr="00D4372C" w:rsidRDefault="00D4372C" w:rsidP="00D4372C">
      <w:pPr>
        <w:jc w:val="both"/>
        <w:rPr>
          <w:sz w:val="28"/>
          <w:szCs w:val="28"/>
        </w:rPr>
      </w:pPr>
      <w:r w:rsidRPr="00D4372C">
        <w:rPr>
          <w:sz w:val="28"/>
          <w:szCs w:val="28"/>
        </w:rPr>
        <w:tab/>
        <w:t xml:space="preserve">На 1 января 2020 года численность населения Подгорненского сельского поселения составляет 2040 человек, что по сравнению с прошлым годом на </w:t>
      </w:r>
      <w:r>
        <w:rPr>
          <w:sz w:val="28"/>
          <w:szCs w:val="28"/>
        </w:rPr>
        <w:t>49</w:t>
      </w:r>
      <w:r w:rsidRPr="00D4372C">
        <w:rPr>
          <w:sz w:val="28"/>
          <w:szCs w:val="28"/>
        </w:rPr>
        <w:t xml:space="preserve"> человек меньше. </w:t>
      </w:r>
    </w:p>
    <w:p w:rsidR="00D4372C" w:rsidRPr="00D4372C" w:rsidRDefault="00D4372C" w:rsidP="00D4372C">
      <w:pPr>
        <w:jc w:val="both"/>
        <w:rPr>
          <w:sz w:val="28"/>
          <w:szCs w:val="28"/>
        </w:rPr>
      </w:pPr>
      <w:r w:rsidRPr="00D4372C">
        <w:rPr>
          <w:sz w:val="28"/>
          <w:szCs w:val="28"/>
        </w:rPr>
        <w:tab/>
        <w:t>В 2019 году у нас в поселении родилось 19 детей,  это на 1 ребенка больше чем в 2018 году.</w:t>
      </w:r>
    </w:p>
    <w:p w:rsidR="00D4372C" w:rsidRPr="00D4372C" w:rsidRDefault="00D4372C" w:rsidP="00D4372C">
      <w:pPr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 - умерло45 человек, это на 14 человек больше чем в 2018 году.</w:t>
      </w:r>
    </w:p>
    <w:p w:rsidR="00BA06CA" w:rsidRDefault="00D4372C">
      <w:pPr>
        <w:rPr>
          <w:sz w:val="28"/>
          <w:szCs w:val="28"/>
        </w:rPr>
      </w:pPr>
      <w:r>
        <w:t xml:space="preserve">  - </w:t>
      </w:r>
      <w:r>
        <w:rPr>
          <w:sz w:val="28"/>
          <w:szCs w:val="28"/>
        </w:rPr>
        <w:t xml:space="preserve">прибыло 30 человек </w:t>
      </w:r>
    </w:p>
    <w:p w:rsidR="00D4372C" w:rsidRDefault="00D4372C">
      <w:pPr>
        <w:rPr>
          <w:sz w:val="28"/>
          <w:szCs w:val="28"/>
        </w:rPr>
      </w:pPr>
      <w:r>
        <w:rPr>
          <w:sz w:val="28"/>
          <w:szCs w:val="28"/>
        </w:rPr>
        <w:t xml:space="preserve"> - выбыло 53 человека</w:t>
      </w:r>
    </w:p>
    <w:p w:rsidR="00D4372C" w:rsidRDefault="00D4372C">
      <w:pPr>
        <w:rPr>
          <w:sz w:val="28"/>
          <w:szCs w:val="28"/>
        </w:rPr>
      </w:pPr>
      <w:r>
        <w:rPr>
          <w:sz w:val="28"/>
          <w:szCs w:val="28"/>
        </w:rPr>
        <w:t>Число хозяйств в 2019 году составляет 620 единиц.</w:t>
      </w:r>
    </w:p>
    <w:p w:rsidR="00D4372C" w:rsidRDefault="00D4372C">
      <w:pPr>
        <w:rPr>
          <w:sz w:val="28"/>
          <w:szCs w:val="28"/>
        </w:rPr>
      </w:pPr>
    </w:p>
    <w:p w:rsidR="00EA384E" w:rsidRDefault="00EA384E">
      <w:pPr>
        <w:rPr>
          <w:sz w:val="28"/>
          <w:szCs w:val="28"/>
        </w:rPr>
      </w:pPr>
    </w:p>
    <w:p w:rsidR="00D4372C" w:rsidRPr="00D4372C" w:rsidRDefault="00D4372C" w:rsidP="00D4372C">
      <w:pPr>
        <w:ind w:firstLine="709"/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sz w:val="28"/>
          <w:szCs w:val="28"/>
          <w:lang w:eastAsia="en-US"/>
        </w:rPr>
        <w:t xml:space="preserve">В 2019 году в администрацию Подгорненского сельского поселения поступило </w:t>
      </w:r>
      <w:r w:rsidRPr="00D4372C">
        <w:rPr>
          <w:rFonts w:eastAsia="Calibri"/>
          <w:b/>
          <w:sz w:val="28"/>
          <w:szCs w:val="28"/>
          <w:lang w:eastAsia="en-US"/>
        </w:rPr>
        <w:t>35 обращений граждан</w:t>
      </w:r>
      <w:r w:rsidRPr="00D4372C">
        <w:rPr>
          <w:rFonts w:eastAsia="Calibri"/>
          <w:sz w:val="28"/>
          <w:szCs w:val="28"/>
          <w:lang w:eastAsia="en-US"/>
        </w:rPr>
        <w:t>, их них:</w:t>
      </w:r>
    </w:p>
    <w:p w:rsidR="00D4372C" w:rsidRPr="00D4372C" w:rsidRDefault="00D4372C" w:rsidP="00D4372C">
      <w:pPr>
        <w:ind w:left="1" w:firstLine="708"/>
        <w:rPr>
          <w:rFonts w:eastAsia="Calibri"/>
          <w:sz w:val="28"/>
          <w:szCs w:val="28"/>
          <w:lang w:eastAsia="en-US"/>
        </w:rPr>
      </w:pPr>
      <w:proofErr w:type="gramStart"/>
      <w:r w:rsidRPr="00D4372C">
        <w:rPr>
          <w:rFonts w:eastAsia="Calibri"/>
          <w:sz w:val="28"/>
          <w:szCs w:val="28"/>
          <w:lang w:eastAsia="en-US"/>
        </w:rPr>
        <w:t xml:space="preserve">- 27 письменных,  из них:  </w:t>
      </w:r>
      <w:proofErr w:type="gramEnd"/>
    </w:p>
    <w:p w:rsidR="00D4372C" w:rsidRPr="00D4372C" w:rsidRDefault="00D4372C" w:rsidP="00D4372C">
      <w:pPr>
        <w:ind w:left="707" w:firstLine="709"/>
        <w:jc w:val="both"/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sz w:val="28"/>
          <w:szCs w:val="28"/>
          <w:lang w:eastAsia="en-US"/>
        </w:rPr>
        <w:t>- поступило из администрации МО ОР - 17;</w:t>
      </w:r>
    </w:p>
    <w:p w:rsidR="00D4372C" w:rsidRPr="00D4372C" w:rsidRDefault="00D4372C" w:rsidP="00D4372C">
      <w:pPr>
        <w:ind w:left="707" w:firstLine="709"/>
        <w:jc w:val="both"/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sz w:val="28"/>
          <w:szCs w:val="28"/>
          <w:lang w:eastAsia="en-US"/>
        </w:rPr>
        <w:t>- в администрацию сельского поселения  - 10;</w:t>
      </w:r>
    </w:p>
    <w:p w:rsidR="00D4372C" w:rsidRPr="00D4372C" w:rsidRDefault="00D4372C" w:rsidP="00D4372C">
      <w:pPr>
        <w:ind w:firstLine="708"/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sz w:val="28"/>
          <w:szCs w:val="28"/>
          <w:lang w:eastAsia="en-US"/>
        </w:rPr>
        <w:t>- 8 устных обращений в ходе личных приемов граждан.</w:t>
      </w:r>
    </w:p>
    <w:p w:rsidR="00D4372C" w:rsidRPr="00D4372C" w:rsidRDefault="00D4372C" w:rsidP="00D4372C">
      <w:pPr>
        <w:rPr>
          <w:rFonts w:eastAsia="Calibri"/>
          <w:sz w:val="28"/>
          <w:szCs w:val="28"/>
          <w:lang w:eastAsia="en-US"/>
        </w:rPr>
      </w:pPr>
    </w:p>
    <w:p w:rsidR="00D4372C" w:rsidRPr="00D4372C" w:rsidRDefault="00D4372C" w:rsidP="00D4372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sz w:val="28"/>
          <w:szCs w:val="28"/>
          <w:lang w:eastAsia="en-US"/>
        </w:rPr>
        <w:t>Тематика обращений:</w:t>
      </w:r>
    </w:p>
    <w:p w:rsidR="00D4372C" w:rsidRPr="00D4372C" w:rsidRDefault="00D4372C" w:rsidP="00D4372C">
      <w:pPr>
        <w:ind w:right="-598" w:firstLine="708"/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b/>
          <w:bCs/>
          <w:sz w:val="28"/>
          <w:szCs w:val="28"/>
          <w:lang w:eastAsia="en-US"/>
        </w:rPr>
        <w:t xml:space="preserve">- </w:t>
      </w:r>
      <w:r w:rsidRPr="00D4372C">
        <w:rPr>
          <w:rFonts w:eastAsia="Calibri"/>
          <w:sz w:val="28"/>
          <w:szCs w:val="28"/>
          <w:lang w:eastAsia="en-US"/>
        </w:rPr>
        <w:t>по вопросам коммунального хозяйства (вод</w:t>
      </w:r>
      <w:proofErr w:type="gramStart"/>
      <w:r w:rsidRPr="00D4372C">
        <w:rPr>
          <w:rFonts w:eastAsia="Calibri"/>
          <w:sz w:val="28"/>
          <w:szCs w:val="28"/>
          <w:lang w:eastAsia="en-US"/>
        </w:rPr>
        <w:t>о-</w:t>
      </w:r>
      <w:proofErr w:type="gramEnd"/>
      <w:r w:rsidRPr="00D4372C">
        <w:rPr>
          <w:rFonts w:eastAsia="Calibri"/>
          <w:sz w:val="28"/>
          <w:szCs w:val="28"/>
          <w:lang w:eastAsia="en-US"/>
        </w:rPr>
        <w:t xml:space="preserve">  и электроснабжение, благоустройство,  ликвидация свалок ТБО, уличное освещение, обеспечение населения твердым топливом) - 13 обращений (37 %);</w:t>
      </w:r>
    </w:p>
    <w:p w:rsidR="00D4372C" w:rsidRPr="00D4372C" w:rsidRDefault="00D4372C" w:rsidP="00D4372C">
      <w:pPr>
        <w:ind w:firstLine="708"/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sz w:val="28"/>
          <w:szCs w:val="28"/>
          <w:lang w:eastAsia="en-US"/>
        </w:rPr>
        <w:t>- по вопросам земельных и имущественных отношений – 5 (14 %);</w:t>
      </w:r>
    </w:p>
    <w:p w:rsidR="00D4372C" w:rsidRPr="00D4372C" w:rsidRDefault="00D4372C" w:rsidP="00D4372C">
      <w:pPr>
        <w:ind w:firstLine="708"/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sz w:val="28"/>
          <w:szCs w:val="28"/>
          <w:lang w:eastAsia="en-US"/>
        </w:rPr>
        <w:t xml:space="preserve">- строительство (ремонт и содержание дорог, ремонт храма) – 3 (9 %); </w:t>
      </w:r>
    </w:p>
    <w:p w:rsidR="00D4372C" w:rsidRPr="00D4372C" w:rsidRDefault="00D4372C" w:rsidP="00D4372C">
      <w:pPr>
        <w:ind w:firstLine="708"/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sz w:val="28"/>
          <w:szCs w:val="28"/>
          <w:lang w:eastAsia="en-US"/>
        </w:rPr>
        <w:t>- вопросы регистрации по месту жительства – 3 (9 %);</w:t>
      </w:r>
    </w:p>
    <w:p w:rsidR="00D4372C" w:rsidRPr="00D4372C" w:rsidRDefault="00D4372C" w:rsidP="00D4372C">
      <w:pPr>
        <w:ind w:firstLine="708"/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sz w:val="28"/>
          <w:szCs w:val="28"/>
          <w:lang w:eastAsia="en-US"/>
        </w:rPr>
        <w:t>- нарушение правил содержания скота - 3 (9 %);</w:t>
      </w:r>
    </w:p>
    <w:p w:rsidR="00D4372C" w:rsidRPr="00D4372C" w:rsidRDefault="00D4372C" w:rsidP="00D4372C">
      <w:pPr>
        <w:ind w:firstLine="708"/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sz w:val="28"/>
          <w:szCs w:val="28"/>
          <w:lang w:eastAsia="en-US"/>
        </w:rPr>
        <w:lastRenderedPageBreak/>
        <w:t>- поиск родственников – 2 (6 %);</w:t>
      </w:r>
    </w:p>
    <w:p w:rsidR="00D4372C" w:rsidRPr="00D4372C" w:rsidRDefault="00D4372C" w:rsidP="00D4372C">
      <w:pPr>
        <w:ind w:firstLine="708"/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sz w:val="28"/>
          <w:szCs w:val="28"/>
          <w:lang w:eastAsia="en-US"/>
        </w:rPr>
        <w:t>- другие (конфликты на бытовой почве, цена на зерно, радиовещание, размер пенсионного обеспечения, установка памятника, представление документов) – 6 (17 %).</w:t>
      </w:r>
    </w:p>
    <w:p w:rsidR="00D4372C" w:rsidRPr="00D4372C" w:rsidRDefault="00D4372C" w:rsidP="00D4372C">
      <w:pPr>
        <w:rPr>
          <w:rFonts w:eastAsia="Calibri"/>
          <w:sz w:val="28"/>
          <w:szCs w:val="28"/>
          <w:lang w:eastAsia="en-US"/>
        </w:rPr>
      </w:pPr>
    </w:p>
    <w:p w:rsidR="00D4372C" w:rsidRPr="00D4372C" w:rsidRDefault="00D4372C" w:rsidP="00D4372C">
      <w:pPr>
        <w:tabs>
          <w:tab w:val="left" w:pos="6195"/>
        </w:tabs>
        <w:jc w:val="both"/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sz w:val="28"/>
          <w:szCs w:val="28"/>
          <w:lang w:eastAsia="en-US"/>
        </w:rPr>
        <w:t xml:space="preserve">        Результаты рассмотренных обращений:</w:t>
      </w:r>
      <w:r w:rsidRPr="00D4372C">
        <w:rPr>
          <w:rFonts w:eastAsia="Calibri"/>
          <w:sz w:val="28"/>
          <w:szCs w:val="28"/>
          <w:lang w:eastAsia="en-US"/>
        </w:rPr>
        <w:tab/>
      </w:r>
    </w:p>
    <w:p w:rsidR="00D4372C" w:rsidRPr="00D4372C" w:rsidRDefault="00D4372C" w:rsidP="00D4372C">
      <w:pPr>
        <w:jc w:val="both"/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sz w:val="28"/>
          <w:szCs w:val="28"/>
          <w:lang w:eastAsia="en-US"/>
        </w:rPr>
        <w:t xml:space="preserve">          - удовлетворено – 16 (46 %);</w:t>
      </w:r>
    </w:p>
    <w:p w:rsidR="00D4372C" w:rsidRPr="00D4372C" w:rsidRDefault="00D4372C" w:rsidP="00D4372C">
      <w:pPr>
        <w:ind w:firstLine="708"/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sz w:val="28"/>
          <w:szCs w:val="28"/>
          <w:lang w:eastAsia="en-US"/>
        </w:rPr>
        <w:t>- разъяснено -19 (54 %).</w:t>
      </w:r>
    </w:p>
    <w:p w:rsidR="00D4372C" w:rsidRPr="00D4372C" w:rsidRDefault="00D4372C" w:rsidP="00D4372C">
      <w:pPr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sz w:val="28"/>
          <w:szCs w:val="28"/>
          <w:lang w:eastAsia="en-US"/>
        </w:rPr>
        <w:tab/>
      </w:r>
    </w:p>
    <w:p w:rsidR="00D4372C" w:rsidRPr="00D4372C" w:rsidRDefault="00D4372C" w:rsidP="00D4372C">
      <w:pPr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sz w:val="28"/>
          <w:szCs w:val="28"/>
          <w:lang w:eastAsia="en-US"/>
        </w:rPr>
        <w:tab/>
        <w:t>Вопросов, стоящих на контроле полного исполнения в течение 2019 года, нет.</w:t>
      </w:r>
    </w:p>
    <w:p w:rsidR="00D4372C" w:rsidRDefault="00D4372C" w:rsidP="00D4372C">
      <w:pPr>
        <w:ind w:right="-456" w:firstLine="708"/>
        <w:rPr>
          <w:rFonts w:eastAsia="Calibri"/>
          <w:sz w:val="28"/>
          <w:szCs w:val="28"/>
          <w:lang w:eastAsia="en-US"/>
        </w:rPr>
      </w:pPr>
      <w:r w:rsidRPr="00D4372C">
        <w:rPr>
          <w:rFonts w:eastAsia="Calibri"/>
          <w:sz w:val="28"/>
          <w:szCs w:val="28"/>
          <w:lang w:eastAsia="en-US"/>
        </w:rPr>
        <w:t>Нарушений сроков рассмотрения обращений нет.</w:t>
      </w:r>
    </w:p>
    <w:p w:rsidR="00EA384E" w:rsidRDefault="00EA384E" w:rsidP="00D4372C">
      <w:pPr>
        <w:ind w:right="-456" w:firstLine="708"/>
        <w:rPr>
          <w:rFonts w:eastAsia="Calibri"/>
          <w:sz w:val="28"/>
          <w:szCs w:val="28"/>
          <w:lang w:eastAsia="en-US"/>
        </w:rPr>
      </w:pPr>
    </w:p>
    <w:p w:rsidR="004F73A5" w:rsidRDefault="004F73A5" w:rsidP="00D4372C">
      <w:pPr>
        <w:ind w:right="-456" w:firstLine="708"/>
        <w:rPr>
          <w:rFonts w:eastAsia="Calibri"/>
          <w:sz w:val="28"/>
          <w:szCs w:val="28"/>
          <w:lang w:eastAsia="en-US"/>
        </w:rPr>
      </w:pPr>
    </w:p>
    <w:p w:rsidR="004F73A5" w:rsidRPr="004F73A5" w:rsidRDefault="004F73A5" w:rsidP="004F73A5">
      <w:pPr>
        <w:jc w:val="both"/>
        <w:rPr>
          <w:sz w:val="28"/>
          <w:szCs w:val="28"/>
        </w:rPr>
      </w:pPr>
      <w:r w:rsidRPr="004F73A5">
        <w:rPr>
          <w:sz w:val="28"/>
          <w:szCs w:val="28"/>
        </w:rPr>
        <w:t>За год поступило входящей корреспонденции 602 документа.</w:t>
      </w:r>
    </w:p>
    <w:p w:rsidR="004F73A5" w:rsidRPr="004F73A5" w:rsidRDefault="004F73A5" w:rsidP="004F73A5">
      <w:pPr>
        <w:jc w:val="both"/>
        <w:rPr>
          <w:sz w:val="28"/>
          <w:szCs w:val="28"/>
        </w:rPr>
      </w:pPr>
      <w:r w:rsidRPr="004F73A5">
        <w:rPr>
          <w:sz w:val="28"/>
          <w:szCs w:val="28"/>
        </w:rPr>
        <w:t xml:space="preserve">Направлено документов в различные инстанции (исходящая корреспонденция) 994 документа. Выдано 1192 справки, выписок из похозяйственной книги. </w:t>
      </w:r>
    </w:p>
    <w:p w:rsidR="004F73A5" w:rsidRPr="004F73A5" w:rsidRDefault="004F73A5" w:rsidP="004F73A5">
      <w:pPr>
        <w:ind w:firstLine="708"/>
        <w:jc w:val="both"/>
        <w:rPr>
          <w:sz w:val="28"/>
          <w:szCs w:val="28"/>
        </w:rPr>
      </w:pPr>
      <w:r w:rsidRPr="004F73A5">
        <w:rPr>
          <w:sz w:val="28"/>
          <w:szCs w:val="28"/>
        </w:rPr>
        <w:t>В течение года из прокуратуры Отрадненского района в адрес администрации и Совета Подгорненского сельского поселения поступило 14 акт</w:t>
      </w:r>
      <w:r>
        <w:rPr>
          <w:sz w:val="28"/>
          <w:szCs w:val="28"/>
        </w:rPr>
        <w:t>ов</w:t>
      </w:r>
      <w:r w:rsidRPr="004F73A5">
        <w:rPr>
          <w:sz w:val="28"/>
          <w:szCs w:val="28"/>
        </w:rPr>
        <w:t xml:space="preserve"> прокурорского реагирования (6 представлений,8 протестов) об устранении допущенных нарушений законодательства. Все протесты и представления рассмотрены в установленные сроки, нарушения устранены. Замечаний со стороны прокуратуры не поступило.</w:t>
      </w:r>
    </w:p>
    <w:p w:rsidR="00EA384E" w:rsidRDefault="00EA384E" w:rsidP="00D4372C">
      <w:pPr>
        <w:ind w:right="-456" w:firstLine="708"/>
        <w:rPr>
          <w:rFonts w:eastAsia="Calibri"/>
          <w:sz w:val="28"/>
          <w:szCs w:val="28"/>
          <w:lang w:eastAsia="en-US"/>
        </w:rPr>
      </w:pPr>
    </w:p>
    <w:p w:rsidR="00EA384E" w:rsidRDefault="00EA384E" w:rsidP="00D4372C">
      <w:pPr>
        <w:ind w:right="-456" w:firstLine="708"/>
        <w:rPr>
          <w:rFonts w:eastAsia="Calibri"/>
          <w:sz w:val="28"/>
          <w:szCs w:val="28"/>
          <w:lang w:eastAsia="en-US"/>
        </w:rPr>
      </w:pPr>
    </w:p>
    <w:p w:rsidR="00EA384E" w:rsidRPr="00EA38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Согласно Устава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нашего сельского поселения  в структуру органов </w:t>
      </w:r>
      <w:r w:rsidRPr="00EA384E">
        <w:rPr>
          <w:rFonts w:eastAsia="Calibri"/>
          <w:sz w:val="28"/>
          <w:szCs w:val="28"/>
          <w:lang w:eastAsia="en-US"/>
        </w:rPr>
        <w:t xml:space="preserve">местного самоуправления входит представительный орган муниципального образования – </w:t>
      </w:r>
      <w:r w:rsidRPr="00EA384E">
        <w:rPr>
          <w:rFonts w:eastAsia="Calibri"/>
          <w:b/>
          <w:sz w:val="28"/>
          <w:szCs w:val="28"/>
          <w:lang w:eastAsia="en-US"/>
        </w:rPr>
        <w:t>Совет Подгорненского</w:t>
      </w:r>
      <w:r w:rsidRPr="00EA384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района. Совет состоит из 10 депутатов, срок полномочия которых составляет 5 лет. Возглавляет Сове глава сельского поселения.</w:t>
      </w:r>
    </w:p>
    <w:p w:rsidR="00EA384E" w:rsidRPr="00EA38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  <w:r w:rsidRPr="00EA384E">
        <w:rPr>
          <w:rFonts w:eastAsia="Calibri"/>
          <w:sz w:val="28"/>
          <w:szCs w:val="28"/>
          <w:lang w:eastAsia="en-US"/>
        </w:rPr>
        <w:t xml:space="preserve">     Все депутаты Совета, за исключением председателя Совета, участвуют в работе комиссий Совета. Всего у нас создано 3 комиссии – это:</w:t>
      </w:r>
    </w:p>
    <w:p w:rsidR="00EA384E" w:rsidRPr="00EA38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  <w:r w:rsidRPr="00EA384E">
        <w:rPr>
          <w:rFonts w:eastAsia="Calibri"/>
          <w:sz w:val="28"/>
          <w:szCs w:val="28"/>
          <w:lang w:eastAsia="en-US"/>
        </w:rPr>
        <w:t xml:space="preserve">- комиссия по вопросам бюджета, экономики, инвестиций и контролю (председатель </w:t>
      </w:r>
      <w:proofErr w:type="spellStart"/>
      <w:r w:rsidRPr="00EA384E">
        <w:rPr>
          <w:rFonts w:eastAsia="Calibri"/>
          <w:sz w:val="28"/>
          <w:szCs w:val="28"/>
          <w:lang w:eastAsia="en-US"/>
        </w:rPr>
        <w:t>Замятко</w:t>
      </w:r>
      <w:proofErr w:type="spellEnd"/>
      <w:r w:rsidRPr="00EA384E">
        <w:rPr>
          <w:rFonts w:eastAsia="Calibri"/>
          <w:sz w:val="28"/>
          <w:szCs w:val="28"/>
          <w:lang w:eastAsia="en-US"/>
        </w:rPr>
        <w:t xml:space="preserve"> Наталья Васильевна), </w:t>
      </w:r>
    </w:p>
    <w:p w:rsidR="00EA384E" w:rsidRPr="00EA38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  <w:r w:rsidRPr="00EA384E">
        <w:rPr>
          <w:rFonts w:eastAsia="Calibri"/>
          <w:sz w:val="28"/>
          <w:szCs w:val="28"/>
          <w:lang w:eastAsia="en-US"/>
        </w:rPr>
        <w:t>- комиссия по вопросам сельского хозяйства, землепользованию, строительству, транспорту и связи, охраны окружающей среды (председатель Якушин Владимир Николаевич)</w:t>
      </w:r>
    </w:p>
    <w:p w:rsidR="00EA384E" w:rsidRPr="00EA38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  <w:r w:rsidRPr="00EA384E">
        <w:rPr>
          <w:rFonts w:eastAsia="Calibri"/>
          <w:sz w:val="28"/>
          <w:szCs w:val="28"/>
          <w:lang w:eastAsia="en-US"/>
        </w:rPr>
        <w:t>-  комиссия по социальным вопросам, образованию, культуре и здравоохранению (председатель Коровин Анатолий Владимирович).</w:t>
      </w:r>
    </w:p>
    <w:p w:rsidR="00EA38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  <w:r w:rsidRPr="00EA384E">
        <w:rPr>
          <w:rFonts w:eastAsia="Calibri"/>
          <w:sz w:val="28"/>
          <w:szCs w:val="28"/>
          <w:lang w:eastAsia="en-US"/>
        </w:rPr>
        <w:t xml:space="preserve">     Основной формой работы Совета являются сессии, на которых решаются вопросы, отнесенные к его полномочиям законодательством и Уставом сельского поселения. </w:t>
      </w:r>
    </w:p>
    <w:p w:rsidR="00EA384E" w:rsidRPr="00EA38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2019 год было проведено 16 заседаний Совета Подгорненского сельского поселения</w:t>
      </w:r>
      <w:r w:rsidRPr="00EA38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Отрадненского района. Было утверждено 69 решений.</w:t>
      </w:r>
      <w:r w:rsidRPr="00EA384E">
        <w:rPr>
          <w:rFonts w:eastAsia="Calibri"/>
          <w:sz w:val="28"/>
          <w:szCs w:val="28"/>
          <w:lang w:eastAsia="en-US"/>
        </w:rPr>
        <w:t xml:space="preserve">           </w:t>
      </w:r>
    </w:p>
    <w:p w:rsidR="00EA384E" w:rsidRPr="00EA38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  <w:r w:rsidRPr="00EA384E">
        <w:rPr>
          <w:rFonts w:eastAsia="Calibri"/>
          <w:sz w:val="28"/>
          <w:szCs w:val="28"/>
          <w:lang w:eastAsia="en-US"/>
        </w:rPr>
        <w:lastRenderedPageBreak/>
        <w:tab/>
      </w:r>
      <w:r w:rsidRPr="00EA384E">
        <w:rPr>
          <w:rFonts w:eastAsia="Calibri"/>
          <w:sz w:val="28"/>
          <w:szCs w:val="28"/>
          <w:lang w:eastAsia="en-US"/>
        </w:rPr>
        <w:tab/>
      </w:r>
      <w:r w:rsidRPr="00EA384E">
        <w:rPr>
          <w:rFonts w:eastAsia="Calibri"/>
          <w:sz w:val="28"/>
          <w:szCs w:val="28"/>
          <w:lang w:eastAsia="en-US"/>
        </w:rPr>
        <w:tab/>
      </w:r>
    </w:p>
    <w:p w:rsidR="00EA384E" w:rsidRPr="00EA38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</w:p>
    <w:p w:rsidR="00D4372C" w:rsidRPr="00EA384E" w:rsidRDefault="00EA384E" w:rsidP="00EA384E">
      <w:pPr>
        <w:ind w:right="-456" w:firstLine="708"/>
        <w:rPr>
          <w:rFonts w:eastAsia="Calibri"/>
          <w:sz w:val="28"/>
          <w:szCs w:val="28"/>
          <w:lang w:eastAsia="en-US"/>
        </w:rPr>
      </w:pPr>
      <w:r w:rsidRPr="00EA384E">
        <w:rPr>
          <w:rFonts w:eastAsia="Calibri"/>
          <w:sz w:val="28"/>
          <w:szCs w:val="28"/>
          <w:lang w:eastAsia="en-US"/>
        </w:rPr>
        <w:t xml:space="preserve"> Одним из самых актуальных вопросов деятельности администрации был и остается вопрос </w:t>
      </w:r>
      <w:r w:rsidRPr="00EA384E">
        <w:rPr>
          <w:rFonts w:eastAsia="Calibri"/>
          <w:b/>
          <w:sz w:val="28"/>
          <w:szCs w:val="28"/>
          <w:lang w:eastAsia="en-US"/>
        </w:rPr>
        <w:t>благоустройства территории</w:t>
      </w:r>
      <w:r w:rsidRPr="00EA384E">
        <w:rPr>
          <w:rFonts w:eastAsia="Calibri"/>
          <w:sz w:val="28"/>
          <w:szCs w:val="28"/>
          <w:lang w:eastAsia="en-US"/>
        </w:rPr>
        <w:t xml:space="preserve"> населенных пунктов. Любой человек, приезжающий в сельское поселение, прежде всего, обращает внимание на чистоту и порядок, состояние дорог, озеленение.</w:t>
      </w:r>
    </w:p>
    <w:p w:rsidR="00EA384E" w:rsidRPr="00FE34F0" w:rsidRDefault="00EA384E" w:rsidP="00EA384E">
      <w:pPr>
        <w:suppressAutoHyphens/>
        <w:ind w:firstLine="708"/>
        <w:jc w:val="both"/>
        <w:rPr>
          <w:sz w:val="28"/>
          <w:szCs w:val="28"/>
        </w:rPr>
      </w:pPr>
      <w:r w:rsidRPr="00FE34F0">
        <w:rPr>
          <w:sz w:val="28"/>
          <w:szCs w:val="28"/>
        </w:rPr>
        <w:t>Силами администрации производился покос сорной растительности  вдоль дорог и на пустырях, опиловка кустарников и аварийно-опасных деревьев, осуществлялся сбор твердых бытовых отходов с периодичностью</w:t>
      </w:r>
      <w:r>
        <w:rPr>
          <w:sz w:val="28"/>
          <w:szCs w:val="28"/>
        </w:rPr>
        <w:t xml:space="preserve"> д</w:t>
      </w:r>
      <w:r w:rsidRPr="00FE34F0">
        <w:rPr>
          <w:sz w:val="28"/>
          <w:szCs w:val="28"/>
        </w:rPr>
        <w:t>ва раза в месяц.</w:t>
      </w:r>
    </w:p>
    <w:p w:rsidR="00EA384E" w:rsidRDefault="00EA384E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образовано 3 органа </w:t>
      </w:r>
      <w:r w:rsidRPr="00F72313">
        <w:rPr>
          <w:b/>
          <w:sz w:val="28"/>
          <w:szCs w:val="28"/>
        </w:rPr>
        <w:t>ТОС.</w:t>
      </w:r>
      <w:r>
        <w:rPr>
          <w:sz w:val="28"/>
          <w:szCs w:val="28"/>
        </w:rPr>
        <w:t xml:space="preserve"> Их руководителями избраны </w:t>
      </w:r>
      <w:r w:rsidR="00F72313">
        <w:rPr>
          <w:sz w:val="28"/>
          <w:szCs w:val="28"/>
        </w:rPr>
        <w:t xml:space="preserve">Великий Петр Владимирович,  Каротин Владимир Иванович, Дементьев Алексей Владимирович. </w:t>
      </w:r>
      <w:proofErr w:type="spellStart"/>
      <w:r w:rsidR="00F72313">
        <w:rPr>
          <w:sz w:val="28"/>
          <w:szCs w:val="28"/>
        </w:rPr>
        <w:t>ТОСы</w:t>
      </w:r>
      <w:proofErr w:type="spellEnd"/>
      <w:r w:rsidR="00F72313">
        <w:rPr>
          <w:sz w:val="28"/>
          <w:szCs w:val="28"/>
        </w:rPr>
        <w:t xml:space="preserve"> наиболее приближены к жителям поселения и занимаются вопросами наведения санитарного порядка, благоустройства территории, проводят соответствующую разъяснительную работу среди населения, следят за пожарной безопасностью, доводят до администрации пожелания жителей станицы.</w:t>
      </w:r>
    </w:p>
    <w:p w:rsidR="00F72313" w:rsidRDefault="00F72313">
      <w:pPr>
        <w:rPr>
          <w:sz w:val="28"/>
          <w:szCs w:val="28"/>
        </w:rPr>
      </w:pPr>
      <w:r>
        <w:rPr>
          <w:sz w:val="28"/>
          <w:szCs w:val="28"/>
        </w:rPr>
        <w:t xml:space="preserve">В 2019 году ТОС № 3 Дементьев Алексей Владимирович занял 2 место в конкурсе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Отрадненского района. Данный конкурс учрежден Законодательным Собранием Краснодарского края и по его итогам ТОС № 3 награжден почетной грамотой  ЗСК и денежной премией </w:t>
      </w:r>
      <w:r w:rsidR="009B3168">
        <w:rPr>
          <w:sz w:val="28"/>
          <w:szCs w:val="28"/>
        </w:rPr>
        <w:t>в размере        319тыс</w:t>
      </w:r>
      <w:proofErr w:type="gramStart"/>
      <w:r w:rsidR="009B3168">
        <w:rPr>
          <w:sz w:val="28"/>
          <w:szCs w:val="28"/>
        </w:rPr>
        <w:t>.р</w:t>
      </w:r>
      <w:proofErr w:type="gramEnd"/>
      <w:r w:rsidR="009B3168">
        <w:rPr>
          <w:sz w:val="28"/>
          <w:szCs w:val="28"/>
        </w:rPr>
        <w:t>уб.</w:t>
      </w:r>
    </w:p>
    <w:p w:rsidR="009B3168" w:rsidRDefault="009B3168">
      <w:pPr>
        <w:rPr>
          <w:sz w:val="28"/>
          <w:szCs w:val="28"/>
        </w:rPr>
      </w:pPr>
      <w:r>
        <w:rPr>
          <w:sz w:val="28"/>
          <w:szCs w:val="28"/>
        </w:rPr>
        <w:t xml:space="preserve">Данные средства были направлены на реконструкцию уличного освещения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аумяна</w:t>
      </w:r>
      <w:proofErr w:type="spellEnd"/>
      <w:r>
        <w:rPr>
          <w:sz w:val="28"/>
          <w:szCs w:val="28"/>
        </w:rPr>
        <w:t xml:space="preserve"> и Комсомольской.</w:t>
      </w:r>
    </w:p>
    <w:p w:rsidR="009B3168" w:rsidRDefault="009B3168">
      <w:pPr>
        <w:rPr>
          <w:sz w:val="28"/>
          <w:szCs w:val="28"/>
        </w:rPr>
      </w:pPr>
    </w:p>
    <w:p w:rsidR="009B3168" w:rsidRDefault="009B3168">
      <w:pPr>
        <w:rPr>
          <w:sz w:val="28"/>
          <w:szCs w:val="28"/>
        </w:rPr>
      </w:pPr>
    </w:p>
    <w:p w:rsidR="004F73A5" w:rsidRDefault="004F73A5">
      <w:r>
        <w:rPr>
          <w:sz w:val="28"/>
          <w:szCs w:val="28"/>
        </w:rPr>
        <w:t xml:space="preserve">    </w:t>
      </w:r>
      <w:r w:rsidR="009B3168">
        <w:rPr>
          <w:sz w:val="28"/>
          <w:szCs w:val="28"/>
        </w:rPr>
        <w:t xml:space="preserve">Силами администрации производилась косьба сорной растительности вдоль дорог и на пустырях станицы, обрезка кустарников и аварийно-опасных деревьев, очистка территорий вдоль линий ЛЭП после обрезки деревьев ликвидация  стихийных свалок, </w:t>
      </w:r>
      <w:r w:rsidR="00967551">
        <w:rPr>
          <w:sz w:val="28"/>
          <w:szCs w:val="28"/>
        </w:rPr>
        <w:t>поддерживалась в надлежащем состоянии территория станичного парка.</w:t>
      </w:r>
      <w:r w:rsidRPr="004F73A5">
        <w:t xml:space="preserve"> </w:t>
      </w:r>
    </w:p>
    <w:p w:rsidR="009B3168" w:rsidRDefault="004F73A5">
      <w:pPr>
        <w:rPr>
          <w:sz w:val="28"/>
          <w:szCs w:val="28"/>
        </w:rPr>
      </w:pPr>
      <w:r>
        <w:t xml:space="preserve">    </w:t>
      </w:r>
      <w:r w:rsidRPr="004F73A5">
        <w:rPr>
          <w:sz w:val="28"/>
          <w:szCs w:val="28"/>
        </w:rPr>
        <w:t xml:space="preserve">С целью наведения должного санитарного порядка специалистами администрации проводятся </w:t>
      </w:r>
      <w:proofErr w:type="spellStart"/>
      <w:r w:rsidRPr="004F73A5">
        <w:rPr>
          <w:sz w:val="28"/>
          <w:szCs w:val="28"/>
        </w:rPr>
        <w:t>подворовые</w:t>
      </w:r>
      <w:proofErr w:type="spellEnd"/>
      <w:r w:rsidRPr="004F73A5">
        <w:rPr>
          <w:sz w:val="28"/>
          <w:szCs w:val="28"/>
        </w:rPr>
        <w:t xml:space="preserve"> обходы, за 12 месяцев 2019 года выписано 23 предупреждения о необходимости наведения санитарного порядка. Все замечания были устранены.</w:t>
      </w:r>
    </w:p>
    <w:p w:rsidR="00967551" w:rsidRDefault="00967551">
      <w:pPr>
        <w:rPr>
          <w:sz w:val="28"/>
          <w:szCs w:val="28"/>
        </w:rPr>
      </w:pPr>
    </w:p>
    <w:p w:rsidR="00967551" w:rsidRDefault="00967551">
      <w:pPr>
        <w:rPr>
          <w:sz w:val="28"/>
          <w:szCs w:val="28"/>
        </w:rPr>
      </w:pPr>
      <w:r>
        <w:rPr>
          <w:sz w:val="28"/>
          <w:szCs w:val="28"/>
        </w:rPr>
        <w:t>На территории поселения по договору с ООО «Коммунальщик»  осуществляется сбор твердых бытовых отходов  с периодичностью 2 раза в месяц.</w:t>
      </w:r>
    </w:p>
    <w:p w:rsidR="004F73A5" w:rsidRDefault="004F73A5">
      <w:pPr>
        <w:rPr>
          <w:sz w:val="28"/>
          <w:szCs w:val="28"/>
        </w:rPr>
      </w:pPr>
    </w:p>
    <w:p w:rsidR="004F73A5" w:rsidRPr="00FE34F0" w:rsidRDefault="004F73A5" w:rsidP="004F73A5">
      <w:pPr>
        <w:ind w:firstLine="708"/>
        <w:jc w:val="both"/>
        <w:rPr>
          <w:sz w:val="28"/>
          <w:szCs w:val="28"/>
        </w:rPr>
      </w:pPr>
      <w:r w:rsidRPr="00FE34F0">
        <w:rPr>
          <w:sz w:val="28"/>
          <w:szCs w:val="28"/>
        </w:rPr>
        <w:t>На сегодняшний день этой услугой  поль</w:t>
      </w:r>
      <w:r>
        <w:rPr>
          <w:sz w:val="28"/>
          <w:szCs w:val="28"/>
        </w:rPr>
        <w:t>зуются жители 60</w:t>
      </w:r>
      <w:r w:rsidRPr="00FE34F0">
        <w:rPr>
          <w:sz w:val="28"/>
          <w:szCs w:val="28"/>
        </w:rPr>
        <w:t xml:space="preserve"> дворов, что с</w:t>
      </w:r>
      <w:r>
        <w:rPr>
          <w:sz w:val="28"/>
          <w:szCs w:val="28"/>
        </w:rPr>
        <w:t>оставляет 11</w:t>
      </w:r>
      <w:r w:rsidRPr="00FE34F0">
        <w:rPr>
          <w:sz w:val="28"/>
          <w:szCs w:val="28"/>
        </w:rPr>
        <w:t xml:space="preserve"> % от общего количества дворов в  поселении.  </w:t>
      </w:r>
    </w:p>
    <w:p w:rsidR="004F73A5" w:rsidRDefault="004F73A5" w:rsidP="004F73A5">
      <w:pPr>
        <w:jc w:val="both"/>
        <w:rPr>
          <w:sz w:val="28"/>
          <w:szCs w:val="28"/>
        </w:rPr>
      </w:pPr>
      <w:r w:rsidRPr="00FE34F0">
        <w:rPr>
          <w:sz w:val="28"/>
          <w:szCs w:val="28"/>
        </w:rPr>
        <w:t xml:space="preserve">  Как видно из приведенных показателей, одной из задач актива поселения   в начавшемся году должно  стать  увеличение процентного охвата жителей, заключивших договора. Ведь только организованный  вывоз мусора  может </w:t>
      </w:r>
      <w:r w:rsidRPr="00FE34F0">
        <w:rPr>
          <w:sz w:val="28"/>
          <w:szCs w:val="28"/>
        </w:rPr>
        <w:lastRenderedPageBreak/>
        <w:t>уменьшить количество несанкционированных свалок, которые  появляются там, где мы с Вами живем.</w:t>
      </w:r>
    </w:p>
    <w:p w:rsidR="00A6262A" w:rsidRDefault="00A6262A" w:rsidP="004F73A5">
      <w:pPr>
        <w:jc w:val="both"/>
        <w:rPr>
          <w:sz w:val="28"/>
          <w:szCs w:val="28"/>
        </w:rPr>
      </w:pPr>
    </w:p>
    <w:p w:rsidR="00A6262A" w:rsidRDefault="00A6262A" w:rsidP="004F73A5">
      <w:pPr>
        <w:jc w:val="both"/>
        <w:rPr>
          <w:sz w:val="28"/>
          <w:szCs w:val="28"/>
        </w:rPr>
      </w:pPr>
    </w:p>
    <w:p w:rsidR="00A6262A" w:rsidRDefault="00A6262A" w:rsidP="004F73A5">
      <w:pPr>
        <w:jc w:val="both"/>
        <w:rPr>
          <w:sz w:val="28"/>
          <w:szCs w:val="28"/>
        </w:rPr>
      </w:pP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b/>
          <w:sz w:val="28"/>
          <w:szCs w:val="28"/>
        </w:rPr>
        <w:t>Финансовую основу</w:t>
      </w:r>
      <w:r w:rsidRPr="00A6262A">
        <w:rPr>
          <w:sz w:val="28"/>
          <w:szCs w:val="28"/>
        </w:rPr>
        <w:t xml:space="preserve"> выполнения возложенных полномочий составляет бюджет Подгорненского сельского поселения. Любая проблема в рамках их исполнения требует определенного финансирования.</w:t>
      </w:r>
      <w:r>
        <w:rPr>
          <w:sz w:val="28"/>
          <w:szCs w:val="28"/>
        </w:rPr>
        <w:t xml:space="preserve"> Бюджет состоит из доходной и расходной частей.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2019 год доходная часть </w:t>
      </w:r>
      <w:r w:rsidRPr="00A6262A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>а</w:t>
      </w:r>
      <w:r w:rsidRPr="00A6262A">
        <w:rPr>
          <w:sz w:val="28"/>
          <w:szCs w:val="28"/>
        </w:rPr>
        <w:t xml:space="preserve"> в сумме 13 755,0 рублей, из них  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>собственных доходы 1 239,1 рублей</w:t>
      </w:r>
      <w:r>
        <w:rPr>
          <w:sz w:val="28"/>
          <w:szCs w:val="28"/>
        </w:rPr>
        <w:t xml:space="preserve">  - </w:t>
      </w:r>
      <w:r w:rsidR="004E7569">
        <w:rPr>
          <w:sz w:val="28"/>
          <w:szCs w:val="28"/>
        </w:rPr>
        <w:t xml:space="preserve">9 </w:t>
      </w:r>
      <w:r>
        <w:rPr>
          <w:sz w:val="28"/>
          <w:szCs w:val="28"/>
        </w:rPr>
        <w:t>%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 xml:space="preserve">Акцизы 2 737,7 тысяч рублей </w:t>
      </w:r>
      <w:r>
        <w:rPr>
          <w:sz w:val="28"/>
          <w:szCs w:val="28"/>
        </w:rPr>
        <w:t xml:space="preserve"> -</w:t>
      </w:r>
      <w:r w:rsidR="004E7569">
        <w:rPr>
          <w:sz w:val="28"/>
          <w:szCs w:val="28"/>
        </w:rPr>
        <w:t>19</w:t>
      </w:r>
      <w:r>
        <w:rPr>
          <w:sz w:val="28"/>
          <w:szCs w:val="28"/>
        </w:rPr>
        <w:t xml:space="preserve"> %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 xml:space="preserve">Безвозмездные перечисления бюджетов других уровней  </w:t>
      </w:r>
    </w:p>
    <w:p w:rsid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>9 780,9 тысяч рублей.</w:t>
      </w:r>
      <w:r>
        <w:rPr>
          <w:sz w:val="28"/>
          <w:szCs w:val="28"/>
        </w:rPr>
        <w:t xml:space="preserve"> -</w:t>
      </w:r>
      <w:r w:rsidR="004E7569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%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Датационность</w:t>
      </w:r>
      <w:proofErr w:type="spellEnd"/>
      <w:r>
        <w:rPr>
          <w:sz w:val="28"/>
          <w:szCs w:val="28"/>
        </w:rPr>
        <w:t xml:space="preserve"> составляет </w:t>
      </w:r>
      <w:r w:rsidR="004E756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7569">
        <w:rPr>
          <w:sz w:val="28"/>
          <w:szCs w:val="28"/>
        </w:rPr>
        <w:t>62,2</w:t>
      </w:r>
      <w:r>
        <w:rPr>
          <w:sz w:val="28"/>
          <w:szCs w:val="28"/>
        </w:rPr>
        <w:t>%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>Годовой план по сбору налогов с начала года выполнен на 121,2% при темпе роста 105,9%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 xml:space="preserve">Основной объем поступлений  приходится </w:t>
      </w:r>
      <w:proofErr w:type="gramStart"/>
      <w:r w:rsidRPr="00A6262A">
        <w:rPr>
          <w:sz w:val="28"/>
          <w:szCs w:val="28"/>
        </w:rPr>
        <w:t>на</w:t>
      </w:r>
      <w:proofErr w:type="gramEnd"/>
      <w:r w:rsidRPr="00A6262A">
        <w:rPr>
          <w:sz w:val="28"/>
          <w:szCs w:val="28"/>
        </w:rPr>
        <w:t>: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>- отчисления от акцизов на автомобильный  и прямогонный бензин  – 68,0 %;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>- налог на доходы физических лиц –  13,0%;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>- земельный налог  – 7,1%;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ab/>
        <w:t>- налог на имущество физических лиц  – 7,0%;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ab/>
        <w:t>- единый сельхозналог – 1,0%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доходной части по видам доходов: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>- земельный налог: при плане 293,0 тысяч рублей собрано за 2019 год 298,2 тысяч рублей, выполнение годового плана составило 101,0%;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>- налог на доходы физических лиц: при плане 506,0 тысяч рублей поступило за 2019 год 527,2 тысяч рублей или 104,0% от годового плана;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>- налог на имущество: при плане 280,0 тысяч рублей собрано за 2019 год 287,4 тысяч рублей или 102,0% от годового плана;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>- ЕСХН: при плане 40,0 тысяч рублей поступило за 2019 год 42,7 тысяч рублей или 106,0% от годового плана;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>- Доходы от платных услуг ДК: при плане 27,4 тысячи рублей поступило за 2019 год 27,4 тысяч рублей или 100% от годового плана;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>- Госпошлина: при плане 1,2 тысяч рублей поступило за 2019 год 1,2 тысяч рублей  или 100% от годового плана;</w:t>
      </w:r>
    </w:p>
    <w:p w:rsidR="00A6262A" w:rsidRP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>- Прочие безвозмездные поступления: за 2019 год  поступило 3,0 тысяч рублей.</w:t>
      </w:r>
    </w:p>
    <w:p w:rsidR="00A6262A" w:rsidRDefault="00A6262A" w:rsidP="00A6262A">
      <w:pPr>
        <w:jc w:val="both"/>
        <w:rPr>
          <w:sz w:val="28"/>
          <w:szCs w:val="28"/>
        </w:rPr>
      </w:pPr>
      <w:r w:rsidRPr="00A6262A">
        <w:rPr>
          <w:sz w:val="28"/>
          <w:szCs w:val="28"/>
        </w:rPr>
        <w:t>- Прочие доходы от компенсации затрат бюджетов сельских поселений: за 2019 год поступило  44,7 тысяч рублей.</w:t>
      </w:r>
    </w:p>
    <w:p w:rsidR="001A2C31" w:rsidRDefault="001A2C31" w:rsidP="00A6262A">
      <w:pPr>
        <w:jc w:val="both"/>
        <w:rPr>
          <w:sz w:val="28"/>
          <w:szCs w:val="28"/>
        </w:rPr>
      </w:pPr>
    </w:p>
    <w:p w:rsidR="001A2C31" w:rsidRDefault="001A2C31" w:rsidP="00A6262A">
      <w:pPr>
        <w:jc w:val="both"/>
        <w:rPr>
          <w:sz w:val="28"/>
          <w:szCs w:val="28"/>
        </w:rPr>
      </w:pPr>
    </w:p>
    <w:p w:rsidR="001A2C31" w:rsidRPr="001A2C31" w:rsidRDefault="001A2C31" w:rsidP="001A2C31">
      <w:pPr>
        <w:jc w:val="both"/>
        <w:rPr>
          <w:sz w:val="28"/>
          <w:szCs w:val="28"/>
        </w:rPr>
      </w:pPr>
      <w:r w:rsidRPr="001A2C31">
        <w:rPr>
          <w:sz w:val="28"/>
          <w:szCs w:val="28"/>
        </w:rPr>
        <w:t>Одним из проблемных вопросов в отчетном году, а также одним из резервов увеличения доходной части бюджета была и остается недоимка, числящаяся как за юридическими, так и физическими лицами.</w:t>
      </w:r>
    </w:p>
    <w:p w:rsidR="001A2C31" w:rsidRPr="001A2C31" w:rsidRDefault="001A2C31" w:rsidP="001A2C31">
      <w:pPr>
        <w:jc w:val="both"/>
        <w:rPr>
          <w:sz w:val="28"/>
          <w:szCs w:val="28"/>
        </w:rPr>
      </w:pPr>
      <w:r w:rsidRPr="001A2C31">
        <w:rPr>
          <w:sz w:val="28"/>
          <w:szCs w:val="28"/>
        </w:rPr>
        <w:lastRenderedPageBreak/>
        <w:t xml:space="preserve">    Общая сумма недоимки по состоянию на 01.01.2019 года составила502 человека на сумму 711,3 тысячи рублей, в том числе реальная 320 человек на сумму 221,8 тысяч рублей.</w:t>
      </w:r>
    </w:p>
    <w:p w:rsidR="001A2C31" w:rsidRPr="001A2C31" w:rsidRDefault="001A2C31" w:rsidP="001A2C31">
      <w:pPr>
        <w:jc w:val="both"/>
        <w:rPr>
          <w:sz w:val="28"/>
          <w:szCs w:val="28"/>
        </w:rPr>
      </w:pPr>
      <w:r w:rsidRPr="001A2C31">
        <w:rPr>
          <w:sz w:val="28"/>
          <w:szCs w:val="28"/>
        </w:rPr>
        <w:t xml:space="preserve">     На 01.12.2019 года общая недоимка составляла уже 149 человек на сумму 426,9 тысяч рублей, в том числе реальная составляет  ноль рублей ( отработано в полном объеме)</w:t>
      </w:r>
      <w:proofErr w:type="gramStart"/>
      <w:r w:rsidRPr="001A2C31">
        <w:rPr>
          <w:sz w:val="28"/>
          <w:szCs w:val="28"/>
        </w:rPr>
        <w:t xml:space="preserve"> .</w:t>
      </w:r>
      <w:proofErr w:type="gramEnd"/>
    </w:p>
    <w:p w:rsidR="001A2C31" w:rsidRPr="001A2C31" w:rsidRDefault="001A2C31" w:rsidP="001A2C31">
      <w:pPr>
        <w:jc w:val="both"/>
        <w:rPr>
          <w:sz w:val="28"/>
          <w:szCs w:val="28"/>
        </w:rPr>
      </w:pPr>
      <w:r w:rsidRPr="001A2C31">
        <w:rPr>
          <w:sz w:val="28"/>
          <w:szCs w:val="28"/>
        </w:rPr>
        <w:t>Заседания антикризисного штаба в поселении проводится 2 раза в неделю: вторник и четверг, за 2019 год   проведено 82 заседания комиссии:</w:t>
      </w:r>
    </w:p>
    <w:p w:rsidR="001A2C31" w:rsidRPr="001A2C31" w:rsidRDefault="001A2C31" w:rsidP="001A2C31">
      <w:pPr>
        <w:jc w:val="both"/>
        <w:rPr>
          <w:sz w:val="28"/>
          <w:szCs w:val="28"/>
        </w:rPr>
      </w:pPr>
      <w:r w:rsidRPr="001A2C31">
        <w:rPr>
          <w:sz w:val="28"/>
          <w:szCs w:val="28"/>
        </w:rPr>
        <w:t xml:space="preserve">    приглашено 875 недоимщиков на сумму 541,4 </w:t>
      </w:r>
      <w:proofErr w:type="spellStart"/>
      <w:r w:rsidRPr="001A2C31">
        <w:rPr>
          <w:sz w:val="28"/>
          <w:szCs w:val="28"/>
        </w:rPr>
        <w:t>тыс</w:t>
      </w:r>
      <w:proofErr w:type="gramStart"/>
      <w:r w:rsidRPr="001A2C31">
        <w:rPr>
          <w:sz w:val="28"/>
          <w:szCs w:val="28"/>
        </w:rPr>
        <w:t>.р</w:t>
      </w:r>
      <w:proofErr w:type="gramEnd"/>
      <w:r w:rsidRPr="001A2C31">
        <w:rPr>
          <w:sz w:val="28"/>
          <w:szCs w:val="28"/>
        </w:rPr>
        <w:t>ублей</w:t>
      </w:r>
      <w:proofErr w:type="spellEnd"/>
    </w:p>
    <w:p w:rsidR="001A2C31" w:rsidRPr="001A2C31" w:rsidRDefault="001A2C31" w:rsidP="001A2C31">
      <w:pPr>
        <w:jc w:val="both"/>
        <w:rPr>
          <w:sz w:val="28"/>
          <w:szCs w:val="28"/>
        </w:rPr>
      </w:pPr>
      <w:r w:rsidRPr="001A2C31">
        <w:rPr>
          <w:sz w:val="28"/>
          <w:szCs w:val="28"/>
        </w:rPr>
        <w:t xml:space="preserve">    присутствовало 554 недоимщика на сумму 295,2 тыс. рублей</w:t>
      </w:r>
    </w:p>
    <w:p w:rsidR="001A2C31" w:rsidRPr="001A2C31" w:rsidRDefault="001A2C31" w:rsidP="001A2C31">
      <w:pPr>
        <w:jc w:val="both"/>
        <w:rPr>
          <w:sz w:val="28"/>
          <w:szCs w:val="28"/>
        </w:rPr>
      </w:pPr>
      <w:r w:rsidRPr="001A2C31">
        <w:rPr>
          <w:sz w:val="28"/>
          <w:szCs w:val="28"/>
        </w:rPr>
        <w:t xml:space="preserve">    оплачено по результатам комиссий 353 недоимщика на сумму 284,4 тыс.           рублей, снижение по поселению недоимки составляет  – 40% от общей задолженности.</w:t>
      </w:r>
    </w:p>
    <w:p w:rsidR="001A2C31" w:rsidRPr="001A2C31" w:rsidRDefault="001A2C31" w:rsidP="001A2C31">
      <w:pPr>
        <w:jc w:val="both"/>
        <w:rPr>
          <w:sz w:val="28"/>
          <w:szCs w:val="28"/>
        </w:rPr>
      </w:pPr>
      <w:r w:rsidRPr="001A2C31">
        <w:rPr>
          <w:sz w:val="28"/>
          <w:szCs w:val="28"/>
        </w:rPr>
        <w:t xml:space="preserve">    Так  - по земельному налогу на 89,3 </w:t>
      </w:r>
      <w:proofErr w:type="spellStart"/>
      <w:r w:rsidRPr="001A2C31">
        <w:rPr>
          <w:sz w:val="28"/>
          <w:szCs w:val="28"/>
        </w:rPr>
        <w:t>тыс</w:t>
      </w:r>
      <w:proofErr w:type="gramStart"/>
      <w:r w:rsidRPr="001A2C31">
        <w:rPr>
          <w:sz w:val="28"/>
          <w:szCs w:val="28"/>
        </w:rPr>
        <w:t>.р</w:t>
      </w:r>
      <w:proofErr w:type="gramEnd"/>
      <w:r w:rsidRPr="001A2C31">
        <w:rPr>
          <w:sz w:val="28"/>
          <w:szCs w:val="28"/>
        </w:rPr>
        <w:t>ублей</w:t>
      </w:r>
      <w:proofErr w:type="spellEnd"/>
      <w:r w:rsidRPr="001A2C31">
        <w:rPr>
          <w:sz w:val="28"/>
          <w:szCs w:val="28"/>
        </w:rPr>
        <w:t xml:space="preserve"> что составляет- 65% от общей недоимки</w:t>
      </w:r>
    </w:p>
    <w:p w:rsidR="001A2C31" w:rsidRPr="001A2C31" w:rsidRDefault="001A2C31" w:rsidP="001A2C31">
      <w:pPr>
        <w:jc w:val="both"/>
        <w:rPr>
          <w:sz w:val="28"/>
          <w:szCs w:val="28"/>
        </w:rPr>
      </w:pPr>
      <w:r w:rsidRPr="001A2C31">
        <w:rPr>
          <w:sz w:val="28"/>
          <w:szCs w:val="28"/>
        </w:rPr>
        <w:t xml:space="preserve">      По налогу на имущество на 23,1 </w:t>
      </w:r>
      <w:proofErr w:type="spellStart"/>
      <w:r w:rsidRPr="001A2C31">
        <w:rPr>
          <w:sz w:val="28"/>
          <w:szCs w:val="28"/>
        </w:rPr>
        <w:t>тыс</w:t>
      </w:r>
      <w:proofErr w:type="gramStart"/>
      <w:r w:rsidRPr="001A2C31">
        <w:rPr>
          <w:sz w:val="28"/>
          <w:szCs w:val="28"/>
        </w:rPr>
        <w:t>.р</w:t>
      </w:r>
      <w:proofErr w:type="gramEnd"/>
      <w:r w:rsidRPr="001A2C31">
        <w:rPr>
          <w:sz w:val="28"/>
          <w:szCs w:val="28"/>
        </w:rPr>
        <w:t>ублей</w:t>
      </w:r>
      <w:proofErr w:type="spellEnd"/>
      <w:r w:rsidRPr="001A2C31">
        <w:rPr>
          <w:sz w:val="28"/>
          <w:szCs w:val="28"/>
        </w:rPr>
        <w:t xml:space="preserve"> что составляет- 90% от общей недоимки.</w:t>
      </w:r>
    </w:p>
    <w:p w:rsidR="001A2C31" w:rsidRPr="00FE34F0" w:rsidRDefault="001A2C31" w:rsidP="001A2C31">
      <w:pPr>
        <w:jc w:val="both"/>
        <w:rPr>
          <w:sz w:val="28"/>
          <w:szCs w:val="28"/>
        </w:rPr>
      </w:pPr>
      <w:r w:rsidRPr="001A2C31">
        <w:rPr>
          <w:sz w:val="28"/>
          <w:szCs w:val="28"/>
        </w:rPr>
        <w:t xml:space="preserve">      По транспортному налогу на 171,8 тыс. </w:t>
      </w:r>
      <w:proofErr w:type="gramStart"/>
      <w:r w:rsidRPr="001A2C31">
        <w:rPr>
          <w:sz w:val="28"/>
          <w:szCs w:val="28"/>
        </w:rPr>
        <w:t>рублей</w:t>
      </w:r>
      <w:proofErr w:type="gramEnd"/>
      <w:r w:rsidRPr="001A2C31">
        <w:rPr>
          <w:sz w:val="28"/>
          <w:szCs w:val="28"/>
        </w:rPr>
        <w:t xml:space="preserve"> что составляет  31% от общей недоимки.</w:t>
      </w:r>
    </w:p>
    <w:p w:rsidR="004F73A5" w:rsidRDefault="004F73A5">
      <w:pPr>
        <w:rPr>
          <w:sz w:val="28"/>
          <w:szCs w:val="28"/>
        </w:rPr>
      </w:pPr>
    </w:p>
    <w:p w:rsidR="001A2C31" w:rsidRDefault="001A2C31">
      <w:pPr>
        <w:rPr>
          <w:sz w:val="28"/>
          <w:szCs w:val="28"/>
        </w:rPr>
      </w:pPr>
    </w:p>
    <w:p w:rsidR="001A2C31" w:rsidRPr="001A2C31" w:rsidRDefault="001A2C31" w:rsidP="001A2C3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F"/>
          <w:b/>
          <w:kern w:val="3"/>
          <w:sz w:val="28"/>
          <w:szCs w:val="22"/>
          <w:highlight w:val="yellow"/>
          <w:shd w:val="clear" w:color="auto" w:fill="FFFF00"/>
        </w:rPr>
      </w:pPr>
      <w:r w:rsidRPr="001A2C31">
        <w:rPr>
          <w:rFonts w:ascii="Calibri" w:eastAsia="SimSun" w:hAnsi="Calibri" w:cs="F"/>
          <w:b/>
          <w:kern w:val="3"/>
          <w:sz w:val="28"/>
          <w:szCs w:val="22"/>
          <w:highlight w:val="yellow"/>
          <w:shd w:val="clear" w:color="auto" w:fill="FFFF00"/>
        </w:rPr>
        <w:t xml:space="preserve">За 2019 год администрацией Подгорненского сельского поселения израсходовано 14595,4тыс. руб.  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</w:pPr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>Основные расходы бюджета составили: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</w:pPr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>- решение общегосударственных вопросов – 4090,8 тыс. руб.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highlight w:val="yellow"/>
          <w:shd w:val="clear" w:color="auto" w:fill="FFFF00"/>
        </w:rPr>
      </w:pPr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 xml:space="preserve"> </w:t>
      </w:r>
      <w:r w:rsidRPr="001A2C31">
        <w:rPr>
          <w:rFonts w:ascii="Calibri" w:eastAsia="SimSun" w:hAnsi="Calibri" w:cs="F"/>
          <w:b/>
          <w:kern w:val="3"/>
          <w:sz w:val="28"/>
          <w:szCs w:val="22"/>
          <w:highlight w:val="yellow"/>
          <w:shd w:val="clear" w:color="auto" w:fill="FFFF00"/>
        </w:rPr>
        <w:t xml:space="preserve">- </w:t>
      </w:r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>финансирование отрасли Культура</w:t>
      </w:r>
      <w:r w:rsidRPr="001A2C31">
        <w:rPr>
          <w:rFonts w:ascii="Calibri" w:eastAsia="SimSun" w:hAnsi="Calibri" w:cs="F"/>
          <w:b/>
          <w:kern w:val="3"/>
          <w:sz w:val="28"/>
          <w:szCs w:val="22"/>
          <w:highlight w:val="yellow"/>
          <w:shd w:val="clear" w:color="auto" w:fill="FFFF00"/>
        </w:rPr>
        <w:t xml:space="preserve"> </w:t>
      </w:r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>-  4082,3 тыс. руб.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</w:pPr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 xml:space="preserve">Расходы по разделу «Национальная экономика» составили 4282,3 </w:t>
      </w:r>
      <w:proofErr w:type="spellStart"/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>тыс</w:t>
      </w:r>
      <w:proofErr w:type="gramStart"/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>.р</w:t>
      </w:r>
      <w:proofErr w:type="gramEnd"/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>уб</w:t>
      </w:r>
      <w:proofErr w:type="spellEnd"/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 xml:space="preserve">, из которых «Дорожное хозяйство» составило – 4300,6тыс. руб.  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</w:pPr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>Получено на осуществление передачи части полномочий за отчетный период 29,0 тыс. руб.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highlight w:val="yellow"/>
          <w:shd w:val="clear" w:color="auto" w:fill="FFFF00"/>
        </w:rPr>
      </w:pPr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 xml:space="preserve"> Расходы по разделу </w:t>
      </w:r>
      <w:r w:rsidRPr="001A2C31">
        <w:rPr>
          <w:rFonts w:ascii="Calibri" w:eastAsia="SimSun" w:hAnsi="Calibri" w:cs="F"/>
          <w:b/>
          <w:kern w:val="3"/>
          <w:sz w:val="28"/>
          <w:szCs w:val="22"/>
          <w:highlight w:val="yellow"/>
          <w:shd w:val="clear" w:color="auto" w:fill="FFFF00"/>
        </w:rPr>
        <w:t>«</w:t>
      </w:r>
      <w:r w:rsidRPr="001A2C31">
        <w:rPr>
          <w:rFonts w:ascii="Calibri" w:eastAsia="SimSun" w:hAnsi="Calibri" w:cs="F"/>
          <w:color w:val="000000"/>
          <w:kern w:val="3"/>
          <w:sz w:val="28"/>
          <w:szCs w:val="22"/>
          <w:highlight w:val="yellow"/>
          <w:shd w:val="clear" w:color="auto" w:fill="FFFF00"/>
        </w:rPr>
        <w:t>Коммунальное хозяйство</w:t>
      </w:r>
      <w:r w:rsidRPr="001A2C31">
        <w:rPr>
          <w:rFonts w:ascii="Calibri" w:eastAsia="SimSun" w:hAnsi="Calibri" w:cs="F"/>
          <w:b/>
          <w:kern w:val="3"/>
          <w:sz w:val="28"/>
          <w:szCs w:val="22"/>
          <w:highlight w:val="yellow"/>
          <w:shd w:val="clear" w:color="auto" w:fill="FFFF00"/>
        </w:rPr>
        <w:t>»</w:t>
      </w:r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 xml:space="preserve"> составили 259,5 тыс. руб</w:t>
      </w:r>
      <w:r w:rsidRPr="001A2C31">
        <w:rPr>
          <w:rFonts w:ascii="Calibri" w:eastAsia="SimSun" w:hAnsi="Calibri" w:cs="F"/>
          <w:color w:val="993300"/>
          <w:kern w:val="3"/>
          <w:sz w:val="28"/>
          <w:szCs w:val="22"/>
          <w:highlight w:val="yellow"/>
          <w:shd w:val="clear" w:color="auto" w:fill="FFFF00"/>
        </w:rPr>
        <w:t>.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</w:pPr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 xml:space="preserve">Расходы по разделу «Благоустройство поселения» составили 1610,7 </w:t>
      </w:r>
      <w:proofErr w:type="spellStart"/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>тыс</w:t>
      </w:r>
      <w:proofErr w:type="gramStart"/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>.р</w:t>
      </w:r>
      <w:proofErr w:type="gramEnd"/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>уб</w:t>
      </w:r>
      <w:proofErr w:type="spellEnd"/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>, в том числе: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</w:pPr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 xml:space="preserve">на уличное освещение – 739,9тыс. </w:t>
      </w:r>
      <w:proofErr w:type="spellStart"/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>руб</w:t>
      </w:r>
      <w:proofErr w:type="spellEnd"/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>;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</w:pPr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lastRenderedPageBreak/>
        <w:t xml:space="preserve"> общее благоустройство (заработная плата тракториста, бензин, запчасти) – 218,7 тыс.  руб.;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</w:pPr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>благоустройство мест массового отдыха – 545,8 тыс. руб.;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ind w:left="708"/>
        <w:jc w:val="both"/>
        <w:textAlignment w:val="baseline"/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</w:pPr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 xml:space="preserve"> озеленение – 20,0тыс. руб.;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</w:pPr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>содержание кладбища – 48,4 тыс. руб.;</w:t>
      </w:r>
    </w:p>
    <w:p w:rsidR="001A2C31" w:rsidRDefault="001A2C31" w:rsidP="001A2C3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</w:pPr>
      <w:r w:rsidRPr="001A2C31"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  <w:t>содержание и ремонт памятника – 4,5 тыс. руб.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8"/>
          <w:szCs w:val="22"/>
          <w:highlight w:val="yellow"/>
          <w:shd w:val="clear" w:color="auto" w:fill="FFFF00"/>
        </w:rPr>
      </w:pPr>
    </w:p>
    <w:p w:rsidR="001A2C31" w:rsidRDefault="001A2C31" w:rsidP="001A2C3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F"/>
          <w:b/>
          <w:kern w:val="3"/>
          <w:sz w:val="28"/>
          <w:szCs w:val="28"/>
          <w:highlight w:val="yellow"/>
          <w:shd w:val="clear" w:color="auto" w:fill="FFFF00"/>
        </w:rPr>
      </w:pPr>
      <w:r w:rsidRPr="001A2C31">
        <w:rPr>
          <w:rFonts w:ascii="Calibri" w:eastAsia="SimSun" w:hAnsi="Calibri" w:cs="F"/>
          <w:b/>
          <w:kern w:val="3"/>
          <w:sz w:val="28"/>
          <w:szCs w:val="28"/>
          <w:highlight w:val="yellow"/>
          <w:shd w:val="clear" w:color="auto" w:fill="FFFF00"/>
        </w:rPr>
        <w:t>Участие в краевых целевых программах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F"/>
          <w:b/>
          <w:kern w:val="3"/>
          <w:sz w:val="28"/>
          <w:szCs w:val="28"/>
          <w:highlight w:val="yellow"/>
          <w:shd w:val="clear" w:color="auto" w:fill="FFFF00"/>
        </w:rPr>
      </w:pPr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</w:rPr>
        <w:t>В отчетном году сельское поселение приняло участие в  целевой краевой программе: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</w:rPr>
      </w:pPr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</w:rPr>
        <w:t xml:space="preserve"> - в программе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из краевого бюджета на реализацию данной программы было выделено средств в сумме 1087,7 </w:t>
      </w:r>
      <w:proofErr w:type="spellStart"/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</w:rPr>
        <w:t>тыс</w:t>
      </w:r>
      <w:proofErr w:type="gramStart"/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</w:rPr>
        <w:t>.р</w:t>
      </w:r>
      <w:proofErr w:type="gramEnd"/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</w:rPr>
        <w:t>уб</w:t>
      </w:r>
      <w:proofErr w:type="spellEnd"/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</w:rPr>
        <w:t xml:space="preserve">, </w:t>
      </w:r>
      <w:proofErr w:type="spellStart"/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</w:rPr>
        <w:t>софинансирование</w:t>
      </w:r>
      <w:proofErr w:type="spellEnd"/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</w:rPr>
        <w:t xml:space="preserve"> составило 33,7 </w:t>
      </w:r>
      <w:proofErr w:type="spellStart"/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</w:rPr>
        <w:t>тыс.руб</w:t>
      </w:r>
      <w:proofErr w:type="spellEnd"/>
    </w:p>
    <w:p w:rsidR="001A2C31" w:rsidRDefault="001A2C31" w:rsidP="001A2C31">
      <w:pPr>
        <w:suppressAutoHyphens/>
        <w:autoSpaceDN w:val="0"/>
        <w:spacing w:after="200" w:line="360" w:lineRule="auto"/>
        <w:jc w:val="center"/>
        <w:textAlignment w:val="baseline"/>
        <w:rPr>
          <w:rFonts w:ascii="Calibri" w:eastAsia="SimSun" w:hAnsi="Calibri" w:cs="F"/>
          <w:b/>
          <w:kern w:val="3"/>
          <w:sz w:val="28"/>
          <w:szCs w:val="28"/>
          <w:highlight w:val="yellow"/>
          <w:u w:val="single"/>
          <w:shd w:val="clear" w:color="auto" w:fill="FFFF00"/>
        </w:rPr>
      </w:pPr>
      <w:r w:rsidRPr="001A2C31">
        <w:rPr>
          <w:rFonts w:ascii="Calibri" w:eastAsia="SimSun" w:hAnsi="Calibri" w:cs="F"/>
          <w:b/>
          <w:kern w:val="3"/>
          <w:sz w:val="28"/>
          <w:szCs w:val="28"/>
          <w:highlight w:val="yellow"/>
          <w:u w:val="single"/>
          <w:shd w:val="clear" w:color="auto" w:fill="FFFF00"/>
        </w:rPr>
        <w:t>Развитие  АПК на территории поселения, малые формы хозяйствования</w:t>
      </w:r>
    </w:p>
    <w:p w:rsidR="001A2C31" w:rsidRPr="001A2C31" w:rsidRDefault="001A2C31" w:rsidP="001A2C31">
      <w:pPr>
        <w:suppressAutoHyphens/>
        <w:autoSpaceDN w:val="0"/>
        <w:spacing w:after="200" w:line="360" w:lineRule="auto"/>
        <w:jc w:val="center"/>
        <w:textAlignment w:val="baseline"/>
        <w:rPr>
          <w:rFonts w:ascii="Calibri" w:eastAsia="SimSun" w:hAnsi="Calibri" w:cs="F"/>
          <w:b/>
          <w:kern w:val="3"/>
          <w:sz w:val="28"/>
          <w:szCs w:val="28"/>
          <w:highlight w:val="yellow"/>
          <w:u w:val="single"/>
          <w:shd w:val="clear" w:color="auto" w:fill="FFFF00"/>
        </w:rPr>
      </w:pPr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 xml:space="preserve">   На территории поселения зарегистрировано 620 ЛПХ и 7 КФХ, которые занимаются животноводством и растениеводством.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</w:pPr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 xml:space="preserve">      Площадь земельных участков, закреплённых за ЛПХ -200га.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</w:pPr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 xml:space="preserve">     Поголовье </w:t>
      </w:r>
      <w:proofErr w:type="gramStart"/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>сельскохозяйственных животных, содержащихся в ЛПХ и КФХ на конец года составляет</w:t>
      </w:r>
      <w:proofErr w:type="gramEnd"/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>: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</w:pPr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>КРС — 689 голов, коров- 277 гол</w:t>
      </w:r>
      <w:proofErr w:type="gramStart"/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 xml:space="preserve">., </w:t>
      </w:r>
      <w:proofErr w:type="gramEnd"/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>овец — 979 головы;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</w:pPr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>в ЛПХ: КРС-349 голов, в том числе коров-229 гол</w:t>
      </w:r>
      <w:proofErr w:type="gramStart"/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 xml:space="preserve">.;  </w:t>
      </w:r>
      <w:proofErr w:type="gramEnd"/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>овец-473 голов;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</w:pPr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>в  КФХ:  КРС-336 голов, в том числе коров-48 голов; овец-506 голов.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</w:pPr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 xml:space="preserve">   На территории поселения исполнение плана производства основных видов сельскохозяйственной продукции (мяса, молока, овощей, картофеля) личными подсобными хозяйствами и фермерскими хозяйствами ведётся в соответствии с утверждённым индикативным планом.   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ind w:firstLine="283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</w:pPr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lastRenderedPageBreak/>
        <w:t xml:space="preserve">Приём молока осуществляется 1 заготовителем – </w:t>
      </w:r>
      <w:proofErr w:type="spellStart"/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>Трегубов</w:t>
      </w:r>
      <w:proofErr w:type="spellEnd"/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 xml:space="preserve"> А.В. Заключены долгосрочные договора заготовителя с молоко сдатчиками и имеются доп. соглашения. На 1 февраля 2020 года цена составляет 20 руб. за литр, задолженности нет.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</w:pPr>
      <w:r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 xml:space="preserve">       </w:t>
      </w:r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>2019 году  субсидировались и ЛПХ и КФХ: приобретение племенных и товарных животных, содержание племенных животных, строительство теплиц, за сданную продукцию (молоко и мясо).  Сформировано и сдано на субсидирование документов на сумму 2638075 рублей 90 копеек: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</w:pPr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>за сданное молоко на сумму 645511 руб.,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</w:pPr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>за мясо на сумму 371564руб.90 коп.</w:t>
      </w:r>
    </w:p>
    <w:p w:rsidR="001A2C31" w:rsidRPr="001A2C31" w:rsidRDefault="001A2C31" w:rsidP="001A2C31">
      <w:pPr>
        <w:suppressAutoHyphens/>
        <w:autoSpaceDN w:val="0"/>
        <w:spacing w:after="120" w:line="276" w:lineRule="auto"/>
        <w:textAlignment w:val="baseline"/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</w:pPr>
      <w:r w:rsidRPr="001A2C31">
        <w:rPr>
          <w:rFonts w:ascii="Calibri" w:eastAsia="SimSun" w:hAnsi="Calibri" w:cs="F"/>
          <w:kern w:val="3"/>
          <w:sz w:val="28"/>
          <w:szCs w:val="28"/>
          <w:highlight w:val="yellow"/>
          <w:shd w:val="clear" w:color="auto" w:fill="FFFF00"/>
          <w:lang w:eastAsia="ar-SA"/>
        </w:rPr>
        <w:t>приобретение КРС на сумму 1621000 рублей</w:t>
      </w:r>
    </w:p>
    <w:p w:rsidR="001A2C31" w:rsidRPr="001A2C31" w:rsidRDefault="001A2C31" w:rsidP="001A2C31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F"/>
          <w:b/>
          <w:kern w:val="3"/>
          <w:sz w:val="28"/>
          <w:szCs w:val="28"/>
          <w:highlight w:val="yellow"/>
          <w:shd w:val="clear" w:color="auto" w:fill="FFFF00"/>
          <w:lang w:eastAsia="ar-SA"/>
        </w:rPr>
      </w:pPr>
    </w:p>
    <w:p w:rsidR="001A2C31" w:rsidRPr="001A2C31" w:rsidRDefault="001A2C31" w:rsidP="001A2C31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F"/>
          <w:b/>
          <w:kern w:val="3"/>
          <w:sz w:val="28"/>
          <w:szCs w:val="28"/>
          <w:highlight w:val="yellow"/>
          <w:shd w:val="clear" w:color="auto" w:fill="FFFF00"/>
          <w:lang w:eastAsia="ar-SA"/>
        </w:rPr>
      </w:pPr>
      <w:r w:rsidRPr="001A2C31">
        <w:rPr>
          <w:rFonts w:ascii="Calibri" w:eastAsia="SimSun" w:hAnsi="Calibri" w:cs="F"/>
          <w:b/>
          <w:kern w:val="3"/>
          <w:sz w:val="28"/>
          <w:szCs w:val="28"/>
          <w:highlight w:val="yellow"/>
          <w:shd w:val="clear" w:color="auto" w:fill="FFFF00"/>
          <w:lang w:eastAsia="ar-SA"/>
        </w:rPr>
        <w:t>Работа сельскохозяйственной техники</w:t>
      </w:r>
    </w:p>
    <w:tbl>
      <w:tblPr>
        <w:tblW w:w="15216" w:type="dxa"/>
        <w:tblInd w:w="-2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6"/>
      </w:tblGrid>
      <w:tr w:rsidR="001A2C31" w:rsidRPr="001A2C31" w:rsidTr="00657B00">
        <w:trPr>
          <w:trHeight w:val="76"/>
        </w:trPr>
        <w:tc>
          <w:tcPr>
            <w:tcW w:w="15216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ind w:firstLine="708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proofErr w:type="gramStart"/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Ответственный</w:t>
            </w:r>
            <w:proofErr w:type="gramEnd"/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за использование техники из работников администрации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F"/>
                <w:kern w:val="3"/>
                <w:sz w:val="22"/>
                <w:szCs w:val="22"/>
                <w:highlight w:val="yellow"/>
                <w:shd w:val="clear" w:color="auto" w:fill="FFFF00"/>
              </w:rPr>
            </w:pPr>
            <w:proofErr w:type="spellStart"/>
            <w:proofErr w:type="gramStart"/>
            <w:r w:rsidRPr="001A2C31">
              <w:rPr>
                <w:rFonts w:ascii="Calibri" w:eastAsia="SimSun" w:hAnsi="Calibri" w:cs="F"/>
                <w:b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Варва</w:t>
            </w:r>
            <w:proofErr w:type="spellEnd"/>
            <w:r w:rsidRPr="001A2C31">
              <w:rPr>
                <w:rFonts w:ascii="Calibri" w:eastAsia="SimSun" w:hAnsi="Calibri" w:cs="F"/>
                <w:b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Александр Иванович – специалист ВУС </w:t>
            </w: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(распоряжение № 40-р</w:t>
            </w:r>
            <w:proofErr w:type="gramEnd"/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от 27.10.2008 г.)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ind w:firstLine="708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Сельскохозяйственная техника приобретена  06.09.2007г.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ind w:firstLine="708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В комплект сельскохозяйственной техники входит: трактор МТЗ-82.1;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прицеп 2ПТС – 4,5; косилка КРН – 2,1; плуг </w:t>
            </w:r>
            <w:proofErr w:type="gramStart"/>
            <w:r w:rsidRPr="001A2C31"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ПН</w:t>
            </w:r>
            <w:proofErr w:type="gramEnd"/>
            <w:r w:rsidRPr="001A2C31"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— 3-3,5; коммунальный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отвал для уборки снега.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ind w:firstLine="708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Решением сессии Совета с/</w:t>
            </w:r>
            <w:proofErr w:type="gramStart"/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п</w:t>
            </w:r>
            <w:proofErr w:type="gramEnd"/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от 23.12.2009г. № 126 от 09.09.2008 года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избран метод управления техникой – передача в оперативное управление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администрации Подгорненского сельского поселения.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       </w:t>
            </w: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Место хранения техники – подворье</w:t>
            </w:r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</w:t>
            </w: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тракториста ст. </w:t>
            </w:r>
            <w:proofErr w:type="gramStart"/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Подгорная</w:t>
            </w:r>
            <w:proofErr w:type="gramEnd"/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, ул. Толстого.13.  Имеется договор  о  </w:t>
            </w:r>
            <w:proofErr w:type="gramStart"/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полной</w:t>
            </w:r>
            <w:proofErr w:type="gramEnd"/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материальной ответственности.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ind w:firstLine="708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Затраты сельского поселения на обслуживание и ремонт с/х техники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ind w:firstLine="133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lastRenderedPageBreak/>
              <w:t xml:space="preserve">осуществляются за счет  средств,  предусмотренных  в  бюджете  </w:t>
            </w:r>
            <w:proofErr w:type="gramStart"/>
            <w:r w:rsidRPr="001A2C31"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на</w:t>
            </w:r>
            <w:proofErr w:type="gramEnd"/>
          </w:p>
          <w:p w:rsidR="001A2C31" w:rsidRDefault="001A2C31" w:rsidP="001A2C31">
            <w:pPr>
              <w:suppressAutoHyphens/>
              <w:autoSpaceDN w:val="0"/>
              <w:spacing w:after="200" w:line="276" w:lineRule="auto"/>
              <w:ind w:firstLine="133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благоустройство </w:t>
            </w: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территории сельского поселения.</w:t>
            </w:r>
            <w:r w:rsidR="00773FD0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В 2019 году составили-312.2 </w:t>
            </w:r>
            <w:proofErr w:type="spellStart"/>
            <w:r w:rsidR="00773FD0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т</w:t>
            </w:r>
            <w:proofErr w:type="gramStart"/>
            <w:r w:rsidR="00773FD0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.р</w:t>
            </w:r>
            <w:proofErr w:type="spellEnd"/>
            <w:proofErr w:type="gramEnd"/>
            <w:r w:rsidR="00773FD0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,</w:t>
            </w:r>
          </w:p>
          <w:p w:rsidR="00773FD0" w:rsidRDefault="00773FD0" w:rsidP="001A2C31">
            <w:pPr>
              <w:suppressAutoHyphens/>
              <w:autoSpaceDN w:val="0"/>
              <w:spacing w:after="200" w:line="276" w:lineRule="auto"/>
              <w:ind w:firstLine="133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в том числе заработная плата – 175,4 </w:t>
            </w:r>
            <w:proofErr w:type="spellStart"/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т</w:t>
            </w:r>
            <w:proofErr w:type="gramStart"/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.р</w:t>
            </w:r>
            <w:proofErr w:type="gramEnd"/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уб</w:t>
            </w:r>
            <w:proofErr w:type="spellEnd"/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.</w:t>
            </w:r>
          </w:p>
          <w:p w:rsidR="00773FD0" w:rsidRDefault="00773FD0" w:rsidP="001A2C31">
            <w:pPr>
              <w:suppressAutoHyphens/>
              <w:autoSpaceDN w:val="0"/>
              <w:spacing w:after="200" w:line="276" w:lineRule="auto"/>
              <w:ind w:firstLine="133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proofErr w:type="spellStart"/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диз</w:t>
            </w:r>
            <w:proofErr w:type="spellEnd"/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. Топливо – 78,3 </w:t>
            </w:r>
            <w:proofErr w:type="spellStart"/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т</w:t>
            </w:r>
            <w:proofErr w:type="gramStart"/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.р</w:t>
            </w:r>
            <w:proofErr w:type="gramEnd"/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уб</w:t>
            </w:r>
            <w:proofErr w:type="spellEnd"/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.</w:t>
            </w:r>
          </w:p>
          <w:p w:rsidR="00773FD0" w:rsidRPr="001A2C31" w:rsidRDefault="00773FD0" w:rsidP="001A2C31">
            <w:pPr>
              <w:suppressAutoHyphens/>
              <w:autoSpaceDN w:val="0"/>
              <w:spacing w:after="200" w:line="276" w:lineRule="auto"/>
              <w:ind w:firstLine="133"/>
              <w:jc w:val="both"/>
              <w:textAlignment w:val="baseline"/>
              <w:rPr>
                <w:rFonts w:ascii="Calibri" w:eastAsia="SimSun" w:hAnsi="Calibri" w:cs="F"/>
                <w:kern w:val="3"/>
                <w:sz w:val="22"/>
                <w:szCs w:val="22"/>
                <w:highlight w:val="yellow"/>
                <w:shd w:val="clear" w:color="auto" w:fill="FFFF00"/>
              </w:rPr>
            </w:pPr>
            <w:proofErr w:type="spellStart"/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зап.</w:t>
            </w:r>
            <w:proofErr w:type="spellEnd"/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Части 58.5 </w:t>
            </w:r>
            <w:proofErr w:type="spellStart"/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т</w:t>
            </w:r>
            <w:proofErr w:type="gramStart"/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.р</w:t>
            </w:r>
            <w:proofErr w:type="gramEnd"/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уб</w:t>
            </w:r>
            <w:proofErr w:type="spellEnd"/>
            <w:r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.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ind w:firstLine="283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Отработано трактором с момента поступления 6226 м/ч.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F"/>
                <w:kern w:val="3"/>
                <w:sz w:val="22"/>
                <w:szCs w:val="22"/>
                <w:highlight w:val="yellow"/>
                <w:shd w:val="clear" w:color="auto" w:fill="FFFF00"/>
              </w:rPr>
            </w:pP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Из них в 2019 году 501</w:t>
            </w:r>
            <w:r w:rsidRPr="001A2C31"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м/ч,   все  на благоустройстве территории сельского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поселения: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ind w:firstLine="708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На выполнение работ администрацией сельского поселения ежемесячно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составляются акты выполненных работ. Имеется журнал учета поступления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заявок от населения. Ведется журнал выдачи путевых листов.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ind w:firstLine="283"/>
              <w:jc w:val="both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Информация о работе с/х техники на территории поселения  до населения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доводятся регулярно.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ind w:firstLine="283"/>
              <w:jc w:val="both"/>
              <w:textAlignment w:val="baseline"/>
              <w:rPr>
                <w:rFonts w:ascii="Calibri" w:eastAsia="SimSun" w:hAnsi="Calibri" w:cs="F"/>
                <w:kern w:val="3"/>
                <w:sz w:val="22"/>
                <w:szCs w:val="22"/>
                <w:highlight w:val="yellow"/>
                <w:shd w:val="clear" w:color="auto" w:fill="FFFF00"/>
              </w:rPr>
            </w:pPr>
            <w:r w:rsidRPr="001A2C31"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Ежемесячно отчёт о работе трактора предоставляется </w:t>
            </w:r>
            <w:proofErr w:type="gramStart"/>
            <w:r w:rsidRPr="001A2C31"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в</w:t>
            </w:r>
            <w:proofErr w:type="gramEnd"/>
            <w:r w:rsidRPr="001A2C31">
              <w:rPr>
                <w:rFonts w:ascii="Calibri" w:eastAsia="SimSun" w:hAnsi="Calibri" w:cs="F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 xml:space="preserve"> </w:t>
            </w: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сельскохозяйственный</w:t>
            </w:r>
          </w:p>
          <w:p w:rsidR="001A2C31" w:rsidRPr="001A2C31" w:rsidRDefault="001A2C31" w:rsidP="001A2C31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shd w:val="clear" w:color="auto" w:fill="FFFF00"/>
                <w:lang w:eastAsia="ar-SA"/>
              </w:rPr>
            </w:pPr>
            <w:r w:rsidRPr="001A2C31">
              <w:rPr>
                <w:rFonts w:ascii="Calibri" w:eastAsia="SimSun" w:hAnsi="Calibri" w:cs="F"/>
                <w:color w:val="000000"/>
                <w:kern w:val="3"/>
                <w:sz w:val="28"/>
                <w:szCs w:val="28"/>
                <w:highlight w:val="yellow"/>
                <w:shd w:val="clear" w:color="auto" w:fill="FFFF00"/>
                <w:lang w:eastAsia="ar-SA"/>
              </w:rPr>
              <w:t>отдел  МО Отрадненский район.</w:t>
            </w:r>
          </w:p>
        </w:tc>
      </w:tr>
    </w:tbl>
    <w:p w:rsidR="001A2C31" w:rsidRDefault="001A2C31">
      <w:pPr>
        <w:rPr>
          <w:sz w:val="28"/>
          <w:szCs w:val="28"/>
        </w:rPr>
      </w:pP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b/>
          <w:sz w:val="28"/>
          <w:szCs w:val="28"/>
        </w:rPr>
        <w:t>Потребительская сфера</w:t>
      </w:r>
      <w:r w:rsidRPr="00773FD0">
        <w:rPr>
          <w:sz w:val="28"/>
          <w:szCs w:val="28"/>
        </w:rPr>
        <w:t xml:space="preserve"> на территории поселения.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 xml:space="preserve">На территории Подгорненского сельского поселения района осуществляет деятельность  11 объектов розничной торговли. Из них: стационарная сеть - 11 объектов с  общей  площадью  816,9  </w:t>
      </w:r>
      <w:proofErr w:type="spellStart"/>
      <w:r w:rsidRPr="00773FD0">
        <w:rPr>
          <w:sz w:val="28"/>
          <w:szCs w:val="28"/>
        </w:rPr>
        <w:t>кв.м</w:t>
      </w:r>
      <w:proofErr w:type="spellEnd"/>
      <w:r w:rsidRPr="00773FD0">
        <w:rPr>
          <w:sz w:val="28"/>
          <w:szCs w:val="28"/>
        </w:rPr>
        <w:t xml:space="preserve">., торговая площадь 490,3 </w:t>
      </w:r>
      <w:proofErr w:type="spellStart"/>
      <w:r w:rsidRPr="00773FD0">
        <w:rPr>
          <w:sz w:val="28"/>
          <w:szCs w:val="28"/>
        </w:rPr>
        <w:t>кв</w:t>
      </w:r>
      <w:proofErr w:type="gramStart"/>
      <w:r w:rsidRPr="00773FD0">
        <w:rPr>
          <w:sz w:val="28"/>
          <w:szCs w:val="28"/>
        </w:rPr>
        <w:t>.м</w:t>
      </w:r>
      <w:proofErr w:type="spellEnd"/>
      <w:proofErr w:type="gramEnd"/>
      <w:r w:rsidRPr="00773FD0">
        <w:rPr>
          <w:sz w:val="28"/>
          <w:szCs w:val="28"/>
        </w:rPr>
        <w:tab/>
        <w:t xml:space="preserve"> Показатель обеспеченности торговой площадью 238,2 кв. м. на 1000 жителей. В стационарной торговой сети действует 9 продовольственных магазинов, 1 промтоварный магазин, 1 магазин смешанного ассортимента товаров.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ab/>
      </w:r>
      <w:proofErr w:type="gramStart"/>
      <w:r w:rsidRPr="00773FD0">
        <w:rPr>
          <w:sz w:val="28"/>
          <w:szCs w:val="28"/>
        </w:rPr>
        <w:t>В сфере розничной торговли занято 15 человек (с учетом предпринимателей непосредственно осуществляющих торговлю.</w:t>
      </w:r>
      <w:proofErr w:type="gramEnd"/>
      <w:r w:rsidRPr="00773FD0">
        <w:rPr>
          <w:sz w:val="28"/>
          <w:szCs w:val="28"/>
        </w:rPr>
        <w:t xml:space="preserve"> Наемных работников занятых в розничной торговле - 2 чел.   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 xml:space="preserve">          Население Подгорненского сельского поселения  в полной мере обеспечено социально-значимыми товарами, на которые соблюдаются уровень торговой наценки до 10  %.</w:t>
      </w:r>
    </w:p>
    <w:p w:rsidR="00EA384E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 xml:space="preserve">( хлеб формовой высший сорт,  молоко пастеризованное в </w:t>
      </w:r>
      <w:proofErr w:type="spellStart"/>
      <w:r w:rsidRPr="00773FD0">
        <w:rPr>
          <w:sz w:val="28"/>
          <w:szCs w:val="28"/>
        </w:rPr>
        <w:t>полиэт</w:t>
      </w:r>
      <w:proofErr w:type="gramStart"/>
      <w:r w:rsidRPr="00773FD0">
        <w:rPr>
          <w:sz w:val="28"/>
          <w:szCs w:val="28"/>
        </w:rPr>
        <w:t>.п</w:t>
      </w:r>
      <w:proofErr w:type="gramEnd"/>
      <w:r w:rsidRPr="00773FD0">
        <w:rPr>
          <w:sz w:val="28"/>
          <w:szCs w:val="28"/>
        </w:rPr>
        <w:t>акете</w:t>
      </w:r>
      <w:proofErr w:type="spellEnd"/>
      <w:r w:rsidRPr="00773FD0">
        <w:rPr>
          <w:sz w:val="28"/>
          <w:szCs w:val="28"/>
        </w:rPr>
        <w:t xml:space="preserve"> 2,5 % жирности, кефир в полиэтиленовом пакете 2,5 % жирности, масло </w:t>
      </w:r>
      <w:r w:rsidRPr="00773FD0">
        <w:rPr>
          <w:sz w:val="28"/>
          <w:szCs w:val="28"/>
        </w:rPr>
        <w:lastRenderedPageBreak/>
        <w:t xml:space="preserve">растительное  рафинированное, яйцо 1-ой и  2-ой категории, творог обезжиренный, сметана, рис, крупа гречневая, </w:t>
      </w:r>
      <w:r w:rsidRPr="00773FD0">
        <w:rPr>
          <w:sz w:val="28"/>
          <w:szCs w:val="28"/>
        </w:rPr>
        <w:tab/>
        <w:t>сахар, соль.</w:t>
      </w:r>
    </w:p>
    <w:p w:rsidR="00773FD0" w:rsidRDefault="00773FD0" w:rsidP="00773FD0">
      <w:pPr>
        <w:rPr>
          <w:sz w:val="28"/>
          <w:szCs w:val="28"/>
        </w:rPr>
      </w:pPr>
    </w:p>
    <w:p w:rsidR="00773FD0" w:rsidRDefault="00773FD0" w:rsidP="00773FD0">
      <w:pPr>
        <w:rPr>
          <w:sz w:val="28"/>
          <w:szCs w:val="28"/>
        </w:rPr>
      </w:pP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b/>
          <w:sz w:val="28"/>
          <w:szCs w:val="28"/>
        </w:rPr>
        <w:t>Сельский дом</w:t>
      </w:r>
      <w:r w:rsidRPr="00773FD0">
        <w:rPr>
          <w:sz w:val="28"/>
          <w:szCs w:val="28"/>
        </w:rPr>
        <w:t xml:space="preserve"> культуры, врачебная амбулатория, почтовое отделение, АТС, отделение сбербанка, АЗС «Крокус»,  6 крестьянско-фермерских хозяйств, и 11 индивидуальных предпринимателей.</w:t>
      </w:r>
    </w:p>
    <w:p w:rsidR="00773FD0" w:rsidRPr="00773FD0" w:rsidRDefault="00773FD0" w:rsidP="00773FD0">
      <w:pPr>
        <w:rPr>
          <w:sz w:val="28"/>
          <w:szCs w:val="28"/>
        </w:rPr>
      </w:pP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 xml:space="preserve">Подвоз газа осуществляет «Анапа-газ»  завезли населению сжиженного (баллонного) газа  за 2018год – 106 баллонов (10 рейсов).   </w:t>
      </w:r>
    </w:p>
    <w:p w:rsidR="00773FD0" w:rsidRPr="00773FD0" w:rsidRDefault="00773FD0" w:rsidP="00773FD0">
      <w:pPr>
        <w:rPr>
          <w:sz w:val="28"/>
          <w:szCs w:val="28"/>
        </w:rPr>
      </w:pP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 xml:space="preserve">Твердое топливо через МФЦ отправили заявок от населения  на 371 человека – 2588 </w:t>
      </w:r>
      <w:proofErr w:type="spellStart"/>
      <w:r w:rsidRPr="00773FD0">
        <w:rPr>
          <w:sz w:val="28"/>
          <w:szCs w:val="28"/>
        </w:rPr>
        <w:t>куб.м</w:t>
      </w:r>
      <w:proofErr w:type="spellEnd"/>
      <w:r w:rsidRPr="00773FD0">
        <w:rPr>
          <w:sz w:val="28"/>
          <w:szCs w:val="28"/>
        </w:rPr>
        <w:t xml:space="preserve">., в том числе льготников 189 человека 907 </w:t>
      </w:r>
      <w:proofErr w:type="spellStart"/>
      <w:r w:rsidRPr="00773FD0">
        <w:rPr>
          <w:sz w:val="28"/>
          <w:szCs w:val="28"/>
        </w:rPr>
        <w:t>куб.м</w:t>
      </w:r>
      <w:proofErr w:type="spellEnd"/>
      <w:r w:rsidRPr="00773FD0">
        <w:rPr>
          <w:sz w:val="28"/>
          <w:szCs w:val="28"/>
        </w:rPr>
        <w:t>.</w:t>
      </w:r>
    </w:p>
    <w:p w:rsidR="00773FD0" w:rsidRPr="00773FD0" w:rsidRDefault="00773FD0" w:rsidP="00773FD0">
      <w:pPr>
        <w:rPr>
          <w:sz w:val="28"/>
          <w:szCs w:val="28"/>
        </w:rPr>
      </w:pPr>
    </w:p>
    <w:p w:rsid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>На 2019 год приняли от населения 364 заявления- 2614 м3</w:t>
      </w:r>
    </w:p>
    <w:p w:rsidR="00773FD0" w:rsidRPr="00773FD0" w:rsidRDefault="00773FD0" w:rsidP="00773FD0">
      <w:pPr>
        <w:rPr>
          <w:sz w:val="28"/>
          <w:szCs w:val="28"/>
        </w:rPr>
      </w:pPr>
    </w:p>
    <w:p w:rsidR="00773FD0" w:rsidRDefault="00773FD0" w:rsidP="00773FD0">
      <w:pPr>
        <w:rPr>
          <w:sz w:val="28"/>
          <w:szCs w:val="28"/>
        </w:rPr>
      </w:pP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 xml:space="preserve">В Подгорненском сельском поселении </w:t>
      </w:r>
      <w:r w:rsidRPr="00773FD0">
        <w:rPr>
          <w:b/>
          <w:sz w:val="28"/>
          <w:szCs w:val="28"/>
        </w:rPr>
        <w:t>на учёте состоит 335 человек</w:t>
      </w:r>
      <w:r w:rsidRPr="00773FD0">
        <w:rPr>
          <w:sz w:val="28"/>
          <w:szCs w:val="28"/>
        </w:rPr>
        <w:t xml:space="preserve">, из них 14 человек призывники и 320 человек прибывающих в запасе, в том числе 1 офицер. 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ab/>
        <w:t>За 2019 год на воинский учёт поставлено 11 человек, в том числе 3 человека уволенных из Вооруженных Сил Российской Федерации. Снято 13 человек (4 человека по достижению предельного возраста пребывания в запасе, 8 перемена места жительства 1 умерший</w:t>
      </w:r>
      <w:proofErr w:type="gramStart"/>
      <w:r w:rsidRPr="00773FD0">
        <w:rPr>
          <w:sz w:val="28"/>
          <w:szCs w:val="28"/>
        </w:rPr>
        <w:t xml:space="preserve"> )</w:t>
      </w:r>
      <w:proofErr w:type="gramEnd"/>
      <w:r w:rsidRPr="00773FD0">
        <w:rPr>
          <w:sz w:val="28"/>
          <w:szCs w:val="28"/>
        </w:rPr>
        <w:t xml:space="preserve">.    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 xml:space="preserve">      В 2019 году было проведено два учебно-тренировочных занятия с аппаратом усиления штаба оповещения и пункта сбора. Также в начале года была проведена сверка учётных данных администрации сельского поселения с Военным комиссариатом района и Федеральной миграционной службой Отрадненского района, разработаны и согласованы с  военным комиссариатом, планы работы по осуществлению первичного воинского учёта, своевременно предоставлялась информация по запросам  военного комиссариата  и администрации района. 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 xml:space="preserve">Подготовлены и сданы в ВК списки  граждан 2003 года рождения, для первоначальной постановки на воинский учёт.   Проводилось оповещение граждан подлежащих призыву на военную службу, путём  вручения повесток для прохождения медицинской и призывной комиссии. 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 xml:space="preserve">       Всего за 2019 год, на медицинскую и призывную комиссию по списку было направлено 9 человек, из них призвано 3 человека, остальные получили отсрочки по разным причинам или зачислены в запас по состоянию здоровья.    </w:t>
      </w:r>
    </w:p>
    <w:p w:rsidR="00773FD0" w:rsidRDefault="00773FD0" w:rsidP="00773FD0">
      <w:pPr>
        <w:rPr>
          <w:sz w:val="28"/>
          <w:szCs w:val="28"/>
        </w:rPr>
      </w:pPr>
    </w:p>
    <w:p w:rsidR="00773FD0" w:rsidRPr="00773FD0" w:rsidRDefault="00773FD0" w:rsidP="00773FD0">
      <w:pPr>
        <w:rPr>
          <w:sz w:val="28"/>
          <w:szCs w:val="28"/>
        </w:rPr>
      </w:pPr>
    </w:p>
    <w:p w:rsidR="00773FD0" w:rsidRDefault="00773FD0" w:rsidP="00773FD0">
      <w:pPr>
        <w:rPr>
          <w:sz w:val="28"/>
          <w:szCs w:val="28"/>
        </w:rPr>
      </w:pP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b/>
          <w:sz w:val="28"/>
          <w:szCs w:val="28"/>
        </w:rPr>
        <w:t>На учете</w:t>
      </w:r>
      <w:r w:rsidRPr="00773FD0">
        <w:rPr>
          <w:sz w:val="28"/>
          <w:szCs w:val="28"/>
        </w:rPr>
        <w:t xml:space="preserve"> в поселении состояло 2 неблагополучных семьи (СОП), с которыми проводится индивидуальная  профилактическая работа по организации </w:t>
      </w:r>
      <w:r w:rsidRPr="00773FD0">
        <w:rPr>
          <w:sz w:val="28"/>
          <w:szCs w:val="28"/>
        </w:rPr>
        <w:lastRenderedPageBreak/>
        <w:t>досуга и занятости несовершеннолетних, оказываются социальные, психологические и правовые услуги.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 xml:space="preserve">Детей состоящих на учете в КДН нет, а на </w:t>
      </w:r>
      <w:proofErr w:type="spellStart"/>
      <w:r w:rsidRPr="00773FD0">
        <w:rPr>
          <w:sz w:val="28"/>
          <w:szCs w:val="28"/>
        </w:rPr>
        <w:t>внутришкольном</w:t>
      </w:r>
      <w:proofErr w:type="spellEnd"/>
      <w:r w:rsidRPr="00773FD0">
        <w:rPr>
          <w:sz w:val="28"/>
          <w:szCs w:val="28"/>
        </w:rPr>
        <w:t xml:space="preserve"> учете состоит 1 ребенок. Основные направления в работе с неблагополучными семьями и по предупреждению безнадзорности и правонарушений среди несовершеннолетних и оказания на них воспитательного воздействия: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 xml:space="preserve">      - диагностика семейного неблагополучия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>–</w:t>
      </w:r>
      <w:r w:rsidRPr="00773FD0">
        <w:rPr>
          <w:sz w:val="28"/>
          <w:szCs w:val="28"/>
        </w:rPr>
        <w:tab/>
        <w:t>индивидуальная помощь семье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>–</w:t>
      </w:r>
      <w:r w:rsidRPr="00773FD0">
        <w:rPr>
          <w:sz w:val="28"/>
          <w:szCs w:val="28"/>
        </w:rPr>
        <w:tab/>
        <w:t>профилактика семейного неблагополучия.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 xml:space="preserve">Проводятся целевые выездные проверки в неблагополучные семьи с целью </w:t>
      </w:r>
      <w:proofErr w:type="spellStart"/>
      <w:r w:rsidRPr="00773FD0">
        <w:rPr>
          <w:sz w:val="28"/>
          <w:szCs w:val="28"/>
        </w:rPr>
        <w:t>предупрежедния</w:t>
      </w:r>
      <w:proofErr w:type="spellEnd"/>
      <w:r w:rsidRPr="00773FD0">
        <w:rPr>
          <w:sz w:val="28"/>
          <w:szCs w:val="28"/>
        </w:rPr>
        <w:t xml:space="preserve"> семейного неблагополучия, установления фактов занятости подростков в вечернее время, нахождения их дома и т. д. Используя такие методы, как беседы, проведение круглых столов, оказание помощи в оформлении документов, вовлечение в спортивные и другие мероприятия.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ab/>
        <w:t xml:space="preserve">Во исполнение Закона Краснодарского края от 21.07.09г. №1539-КЗ на территории поселения разработан и утвержден план работы по Закону и график проведения рейдов. В проведении рейдов принимают участие работники администрации, школы, УСЗН, «Молодёжный патруль». При проведении рейдов было выявлено 2 случая нарушения Закона. Несовершеннолетние с родителями были приглашены на заседания территориальной комиссии. С ними были проведены беседы и </w:t>
      </w:r>
      <w:proofErr w:type="gramStart"/>
      <w:r w:rsidRPr="00773FD0">
        <w:rPr>
          <w:sz w:val="28"/>
          <w:szCs w:val="28"/>
        </w:rPr>
        <w:t>согласно закона</w:t>
      </w:r>
      <w:proofErr w:type="gramEnd"/>
      <w:r w:rsidRPr="00773FD0">
        <w:rPr>
          <w:sz w:val="28"/>
          <w:szCs w:val="28"/>
        </w:rPr>
        <w:t xml:space="preserve"> дела были отправлены в районный суд. В конце каждого месяца проводится анализ работы за месяц.</w:t>
      </w:r>
    </w:p>
    <w:p w:rsidR="00773FD0" w:rsidRPr="00773FD0" w:rsidRDefault="00773FD0" w:rsidP="00773FD0">
      <w:pPr>
        <w:rPr>
          <w:sz w:val="28"/>
          <w:szCs w:val="28"/>
        </w:rPr>
      </w:pP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>МОЛОДЁЖНАЯ ПОЛИТИКА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ab/>
        <w:t>На территории поселения проживает от 7 до 30 лет 410 человек. В соответствии с районной комплексной программой реализации государственной молодёжной политики разработана и утверждена поселенческая программа. Сумма средств Подгорненского сельского поселения предусмотренных на реализацию молодёжной политики составляла 25000 рублей. Исполнение бюджета на данный момент 100%.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ab/>
        <w:t>На территории поселения осуществляет свою деятельность два клуба: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>подростковый спортивный клуб «Бригантина», который посещает 50 человек. Руководитель клуба Коровин А.В. и туристический клуб «Кавказ» посещает 20 человек. Руководитель Бондаренко Н.В.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 xml:space="preserve">При МБОУ СОШ №12 имеется общественное объединение «Новые тимуровцы», которые оказывают помощь ветеранам, </w:t>
      </w:r>
      <w:proofErr w:type="spellStart"/>
      <w:r w:rsidRPr="00773FD0">
        <w:rPr>
          <w:sz w:val="28"/>
          <w:szCs w:val="28"/>
        </w:rPr>
        <w:t>шефтсвуют</w:t>
      </w:r>
      <w:proofErr w:type="spellEnd"/>
      <w:r w:rsidRPr="00773FD0">
        <w:rPr>
          <w:sz w:val="28"/>
          <w:szCs w:val="28"/>
        </w:rPr>
        <w:t xml:space="preserve"> над могилами погибших. Молодёжь поселения приняла участие в </w:t>
      </w:r>
      <w:proofErr w:type="spellStart"/>
      <w:r w:rsidRPr="00773FD0">
        <w:rPr>
          <w:sz w:val="28"/>
          <w:szCs w:val="28"/>
        </w:rPr>
        <w:t>туриаде</w:t>
      </w:r>
      <w:proofErr w:type="spellEnd"/>
      <w:r w:rsidRPr="00773FD0">
        <w:rPr>
          <w:sz w:val="28"/>
          <w:szCs w:val="28"/>
        </w:rPr>
        <w:t xml:space="preserve"> «Дорогами славы», в акции «Георгиевская лента». При главе администрации создан и работает молодёжный общественный Совет в составе 5 человек.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>Ежедневно работает  с 18.00-21.00 молодёжная площадка. В МБОУ СОШ №12 и СДК работают секции и кружки.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ab/>
        <w:t>Молодёжь поселения и учащиеся школы приняли участие в 27 районных мероприятиях. Количество принявших участие 218 человек. План работы выполнен на 100%..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lastRenderedPageBreak/>
        <w:t>СПОРТ</w:t>
      </w:r>
    </w:p>
    <w:p w:rsidR="00773FD0" w:rsidRP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ab/>
        <w:t xml:space="preserve">В Подгорненском сельском поселении приоритетные виды спорта: мини-футбол, волейбол, баскетбол, </w:t>
      </w:r>
      <w:proofErr w:type="spellStart"/>
      <w:r w:rsidRPr="00773FD0">
        <w:rPr>
          <w:sz w:val="28"/>
          <w:szCs w:val="28"/>
        </w:rPr>
        <w:t>бадминтон</w:t>
      </w:r>
      <w:proofErr w:type="gramStart"/>
      <w:r w:rsidRPr="00773FD0">
        <w:rPr>
          <w:sz w:val="28"/>
          <w:szCs w:val="28"/>
        </w:rPr>
        <w:t>.М</w:t>
      </w:r>
      <w:proofErr w:type="gramEnd"/>
      <w:r w:rsidRPr="00773FD0">
        <w:rPr>
          <w:sz w:val="28"/>
          <w:szCs w:val="28"/>
        </w:rPr>
        <w:t>олодеж</w:t>
      </w:r>
      <w:proofErr w:type="spellEnd"/>
      <w:r w:rsidRPr="00773FD0">
        <w:rPr>
          <w:sz w:val="28"/>
          <w:szCs w:val="28"/>
        </w:rPr>
        <w:t xml:space="preserve"> поселения приняло участие в следующих мероприятиях: сельские игры Кубани, Спартакиада структурных подразделений, Спартакиада трудящихся, Кубок губернатора по </w:t>
      </w:r>
      <w:proofErr w:type="spellStart"/>
      <w:r w:rsidRPr="00773FD0">
        <w:rPr>
          <w:sz w:val="28"/>
          <w:szCs w:val="28"/>
        </w:rPr>
        <w:t>стритболу</w:t>
      </w:r>
      <w:proofErr w:type="spellEnd"/>
      <w:r w:rsidRPr="00773FD0">
        <w:rPr>
          <w:sz w:val="28"/>
          <w:szCs w:val="28"/>
        </w:rPr>
        <w:t xml:space="preserve"> и футболу, спортивные праздники приуроченные к знаменательным датам. В 2019 году на развитие физкультуры и спорта было выделено 50000 рублей. Осуществляют деятельность 2 клуба по месту жительства: волейбольный «Дружба», в котором занимается 50 человек. Руководитель клуба Коровин А.В. Мини-футбольный клуб «Бригантина»  - занимается 30 человек. Руководитель клуба </w:t>
      </w:r>
      <w:proofErr w:type="spellStart"/>
      <w:r w:rsidRPr="00773FD0">
        <w:rPr>
          <w:sz w:val="28"/>
          <w:szCs w:val="28"/>
        </w:rPr>
        <w:t>Замятко</w:t>
      </w:r>
      <w:proofErr w:type="spellEnd"/>
      <w:r w:rsidRPr="00773FD0">
        <w:rPr>
          <w:sz w:val="28"/>
          <w:szCs w:val="28"/>
        </w:rPr>
        <w:t xml:space="preserve"> В.В.. Базой для занятий является спортивная площадка и спортзал МБОУ СОШ №12.</w:t>
      </w:r>
    </w:p>
    <w:p w:rsidR="00773FD0" w:rsidRDefault="00773FD0" w:rsidP="00773FD0">
      <w:pPr>
        <w:rPr>
          <w:sz w:val="28"/>
          <w:szCs w:val="28"/>
        </w:rPr>
      </w:pPr>
      <w:r w:rsidRPr="00773FD0">
        <w:rPr>
          <w:sz w:val="28"/>
          <w:szCs w:val="28"/>
        </w:rPr>
        <w:t>При МБОУ СОШ №12 работает 5 секций: волейбол, баскетбол, мини-футбол, бадминтон, ручной мяч</w:t>
      </w:r>
      <w:proofErr w:type="gramStart"/>
      <w:r w:rsidRPr="00773FD0">
        <w:rPr>
          <w:sz w:val="28"/>
          <w:szCs w:val="28"/>
        </w:rPr>
        <w:t xml:space="preserve">., </w:t>
      </w:r>
      <w:proofErr w:type="gramEnd"/>
      <w:r w:rsidRPr="00773FD0">
        <w:rPr>
          <w:sz w:val="28"/>
          <w:szCs w:val="28"/>
        </w:rPr>
        <w:t xml:space="preserve">в которых занимается 110 человек, что составляет 73% от общего числа учащихся. Ежедневно под руководством </w:t>
      </w:r>
      <w:proofErr w:type="gramStart"/>
      <w:r w:rsidRPr="00773FD0">
        <w:rPr>
          <w:sz w:val="28"/>
          <w:szCs w:val="28"/>
        </w:rPr>
        <w:t>Ситниковой</w:t>
      </w:r>
      <w:proofErr w:type="gramEnd"/>
      <w:r w:rsidRPr="00773FD0">
        <w:rPr>
          <w:sz w:val="28"/>
          <w:szCs w:val="28"/>
        </w:rPr>
        <w:t xml:space="preserve"> Н.В. и Коровина А.В. с 18.00-21.00 часов работает в летнее время спортплощадка, в зимнее — спортзал.</w:t>
      </w:r>
    </w:p>
    <w:p w:rsidR="00773FD0" w:rsidRDefault="00773FD0" w:rsidP="00773FD0">
      <w:pPr>
        <w:rPr>
          <w:sz w:val="28"/>
          <w:szCs w:val="28"/>
        </w:rPr>
      </w:pPr>
    </w:p>
    <w:p w:rsidR="00773FD0" w:rsidRPr="00773FD0" w:rsidRDefault="00773FD0" w:rsidP="00773FD0">
      <w:pPr>
        <w:ind w:firstLine="708"/>
        <w:rPr>
          <w:sz w:val="28"/>
          <w:szCs w:val="28"/>
        </w:rPr>
      </w:pPr>
      <w:r w:rsidRPr="00773FD0">
        <w:rPr>
          <w:sz w:val="28"/>
          <w:szCs w:val="28"/>
        </w:rPr>
        <w:t>СОВЕТ ПРОФИЛАКТИКИ</w:t>
      </w:r>
    </w:p>
    <w:p w:rsidR="00773FD0" w:rsidRPr="00773FD0" w:rsidRDefault="00773FD0" w:rsidP="00773FD0">
      <w:pPr>
        <w:ind w:firstLine="708"/>
        <w:rPr>
          <w:sz w:val="28"/>
          <w:szCs w:val="28"/>
        </w:rPr>
      </w:pPr>
      <w:r w:rsidRPr="00773FD0">
        <w:rPr>
          <w:sz w:val="28"/>
          <w:szCs w:val="28"/>
        </w:rPr>
        <w:t>Постановлением главы администрации Подгорненского сельского поселения от 18 декабря 2017 года №97 был создана Территориальная комиссия по профилактики правонарушений, утверждено положение, разработан и утвержден план работы. Заседания проходят один раз в месяц. В работе комиссии принимают участие работники администрации, школы, депутаты Совета, казаки Подгорненского казачьего общества, работники ДК и УСЗН.</w:t>
      </w:r>
    </w:p>
    <w:p w:rsidR="00AF74D1" w:rsidRDefault="00773FD0" w:rsidP="00773FD0">
      <w:pPr>
        <w:ind w:firstLine="708"/>
        <w:rPr>
          <w:sz w:val="28"/>
          <w:szCs w:val="28"/>
        </w:rPr>
      </w:pPr>
      <w:r w:rsidRPr="00773FD0">
        <w:rPr>
          <w:sz w:val="28"/>
          <w:szCs w:val="28"/>
        </w:rPr>
        <w:t xml:space="preserve">За 2019 года было проведено 12 заседаний </w:t>
      </w:r>
      <w:proofErr w:type="spellStart"/>
      <w:r w:rsidRPr="00773FD0">
        <w:rPr>
          <w:sz w:val="28"/>
          <w:szCs w:val="28"/>
        </w:rPr>
        <w:t>территорииальной</w:t>
      </w:r>
      <w:proofErr w:type="spellEnd"/>
      <w:r w:rsidRPr="00773FD0">
        <w:rPr>
          <w:sz w:val="28"/>
          <w:szCs w:val="28"/>
        </w:rPr>
        <w:t xml:space="preserve"> комиссии. Заслушано 36 человек. На заседаниях было рассмотрено 2 человека нарушивших «детский Закон». В отношении этих нарушителей было принято решение о передаче дел в районный суд. На каждом заседании рассматривались вопросы антинаркотической направленности. Также приглашались нерадивые родители, лица ранее судимые, употребляющие спиртные напитки. Члены территориальной комиссии принимали участие в рейдах по посещению асоциальных семей.</w:t>
      </w:r>
    </w:p>
    <w:p w:rsidR="00AF74D1" w:rsidRDefault="00AF74D1" w:rsidP="00773FD0">
      <w:pPr>
        <w:ind w:firstLine="708"/>
        <w:rPr>
          <w:sz w:val="28"/>
          <w:szCs w:val="28"/>
        </w:rPr>
      </w:pPr>
    </w:p>
    <w:p w:rsidR="00AF74D1" w:rsidRDefault="00AF74D1" w:rsidP="00773FD0">
      <w:pPr>
        <w:ind w:firstLine="708"/>
        <w:rPr>
          <w:sz w:val="28"/>
          <w:szCs w:val="28"/>
        </w:rPr>
      </w:pPr>
    </w:p>
    <w:p w:rsidR="00AF74D1" w:rsidRPr="004E7569" w:rsidRDefault="00AF74D1" w:rsidP="00AF74D1">
      <w:pPr>
        <w:rPr>
          <w:b/>
          <w:sz w:val="28"/>
          <w:szCs w:val="28"/>
        </w:rPr>
      </w:pPr>
      <w:r w:rsidRPr="004E7569">
        <w:rPr>
          <w:b/>
          <w:sz w:val="28"/>
          <w:szCs w:val="28"/>
        </w:rPr>
        <w:t>Культура</w:t>
      </w:r>
    </w:p>
    <w:p w:rsidR="004E7569" w:rsidRPr="004E7569" w:rsidRDefault="004E7569" w:rsidP="004E7569">
      <w:pPr>
        <w:rPr>
          <w:sz w:val="28"/>
          <w:szCs w:val="28"/>
        </w:rPr>
      </w:pPr>
      <w:r w:rsidRPr="004E7569">
        <w:rPr>
          <w:sz w:val="28"/>
          <w:szCs w:val="28"/>
        </w:rPr>
        <w:t xml:space="preserve">Бюджет культура 4098 998,02 </w:t>
      </w:r>
      <w:proofErr w:type="spellStart"/>
      <w:proofErr w:type="gramStart"/>
      <w:r w:rsidRPr="004E7569">
        <w:rPr>
          <w:sz w:val="28"/>
          <w:szCs w:val="28"/>
        </w:rPr>
        <w:t>тыс</w:t>
      </w:r>
      <w:proofErr w:type="spellEnd"/>
      <w:proofErr w:type="gramEnd"/>
      <w:r w:rsidRPr="004E7569">
        <w:rPr>
          <w:sz w:val="28"/>
          <w:szCs w:val="28"/>
        </w:rPr>
        <w:t xml:space="preserve"> </w:t>
      </w:r>
      <w:proofErr w:type="spellStart"/>
      <w:r w:rsidRPr="004E7569">
        <w:rPr>
          <w:sz w:val="28"/>
          <w:szCs w:val="28"/>
        </w:rPr>
        <w:t>руб</w:t>
      </w:r>
      <w:proofErr w:type="spellEnd"/>
      <w:r w:rsidRPr="004E7569">
        <w:rPr>
          <w:sz w:val="28"/>
          <w:szCs w:val="28"/>
        </w:rPr>
        <w:t xml:space="preserve">     </w:t>
      </w:r>
    </w:p>
    <w:p w:rsidR="004E7569" w:rsidRPr="004E7569" w:rsidRDefault="004E7569" w:rsidP="004E7569">
      <w:pPr>
        <w:rPr>
          <w:sz w:val="28"/>
          <w:szCs w:val="28"/>
        </w:rPr>
      </w:pPr>
      <w:r w:rsidRPr="004E7569">
        <w:rPr>
          <w:sz w:val="28"/>
          <w:szCs w:val="28"/>
        </w:rPr>
        <w:t xml:space="preserve">Исполнено            4 082 328,02 </w:t>
      </w:r>
      <w:proofErr w:type="spellStart"/>
      <w:r w:rsidRPr="004E7569">
        <w:rPr>
          <w:sz w:val="28"/>
          <w:szCs w:val="28"/>
        </w:rPr>
        <w:t>т</w:t>
      </w:r>
      <w:proofErr w:type="gramStart"/>
      <w:r w:rsidRPr="004E7569">
        <w:rPr>
          <w:sz w:val="28"/>
          <w:szCs w:val="28"/>
        </w:rPr>
        <w:t>.р</w:t>
      </w:r>
      <w:proofErr w:type="spellEnd"/>
      <w:proofErr w:type="gramEnd"/>
      <w:r w:rsidRPr="004E7569">
        <w:rPr>
          <w:sz w:val="28"/>
          <w:szCs w:val="28"/>
        </w:rPr>
        <w:t xml:space="preserve">   - 99%</w:t>
      </w:r>
    </w:p>
    <w:p w:rsidR="004E7569" w:rsidRPr="004E7569" w:rsidRDefault="004E7569" w:rsidP="004E7569">
      <w:pPr>
        <w:rPr>
          <w:sz w:val="28"/>
          <w:szCs w:val="28"/>
        </w:rPr>
      </w:pPr>
      <w:r w:rsidRPr="004E7569">
        <w:rPr>
          <w:sz w:val="28"/>
          <w:szCs w:val="28"/>
        </w:rPr>
        <w:t>Дом культуры проводит работу с разными категориями и группами населения, основываясь на календаре государственных праздников и знаменательных дат принятом в России. В годовой план работы также включены праздники местного значения.</w:t>
      </w:r>
    </w:p>
    <w:p w:rsidR="004E7569" w:rsidRPr="004E7569" w:rsidRDefault="004E7569" w:rsidP="004E7569">
      <w:pPr>
        <w:rPr>
          <w:sz w:val="28"/>
          <w:szCs w:val="28"/>
        </w:rPr>
      </w:pPr>
      <w:r w:rsidRPr="004E7569">
        <w:rPr>
          <w:sz w:val="28"/>
          <w:szCs w:val="28"/>
        </w:rPr>
        <w:t>Основными задачами являются:</w:t>
      </w:r>
    </w:p>
    <w:p w:rsidR="004E7569" w:rsidRPr="004E7569" w:rsidRDefault="004E7569" w:rsidP="004E7569">
      <w:pPr>
        <w:rPr>
          <w:sz w:val="28"/>
          <w:szCs w:val="28"/>
        </w:rPr>
      </w:pPr>
      <w:r w:rsidRPr="004E7569">
        <w:rPr>
          <w:sz w:val="28"/>
          <w:szCs w:val="28"/>
        </w:rPr>
        <w:lastRenderedPageBreak/>
        <w:t>- проведение мероприятий, направленных на осуществление культурного досуга, удовлетворение запросов различных социальных и возрастных групп населения;</w:t>
      </w:r>
    </w:p>
    <w:p w:rsidR="004E7569" w:rsidRPr="004E7569" w:rsidRDefault="004E7569" w:rsidP="004E7569">
      <w:pPr>
        <w:rPr>
          <w:sz w:val="28"/>
          <w:szCs w:val="28"/>
        </w:rPr>
      </w:pPr>
      <w:r w:rsidRPr="004E7569">
        <w:rPr>
          <w:sz w:val="28"/>
          <w:szCs w:val="28"/>
        </w:rPr>
        <w:t>- внедрение и развитие новых форм культурно-досуговой деятельности;</w:t>
      </w:r>
    </w:p>
    <w:p w:rsidR="004E7569" w:rsidRPr="004E7569" w:rsidRDefault="004E7569" w:rsidP="004E7569">
      <w:pPr>
        <w:rPr>
          <w:sz w:val="28"/>
          <w:szCs w:val="28"/>
        </w:rPr>
      </w:pPr>
      <w:r w:rsidRPr="004E7569">
        <w:rPr>
          <w:sz w:val="28"/>
          <w:szCs w:val="28"/>
        </w:rPr>
        <w:t>- изучение общественных потребностей в сфере культуры;</w:t>
      </w:r>
    </w:p>
    <w:p w:rsidR="004E7569" w:rsidRPr="004E7569" w:rsidRDefault="004E7569" w:rsidP="004E7569">
      <w:pPr>
        <w:rPr>
          <w:sz w:val="28"/>
          <w:szCs w:val="28"/>
        </w:rPr>
      </w:pPr>
      <w:r w:rsidRPr="004E7569">
        <w:rPr>
          <w:sz w:val="28"/>
          <w:szCs w:val="28"/>
        </w:rPr>
        <w:t>-сохранение и поддержка самодеятельного художественного творчества.</w:t>
      </w:r>
    </w:p>
    <w:p w:rsidR="004E7569" w:rsidRPr="004E7569" w:rsidRDefault="004E7569" w:rsidP="004E7569">
      <w:pPr>
        <w:rPr>
          <w:sz w:val="28"/>
          <w:szCs w:val="28"/>
        </w:rPr>
      </w:pPr>
      <w:r w:rsidRPr="004E7569">
        <w:rPr>
          <w:sz w:val="28"/>
          <w:szCs w:val="28"/>
        </w:rPr>
        <w:t xml:space="preserve">Культурно - досуговую  работа в ДК осуществлялась </w:t>
      </w:r>
      <w:proofErr w:type="gramStart"/>
      <w:r w:rsidRPr="004E7569">
        <w:rPr>
          <w:sz w:val="28"/>
          <w:szCs w:val="28"/>
        </w:rPr>
        <w:t>согласно плана</w:t>
      </w:r>
      <w:proofErr w:type="gramEnd"/>
      <w:r w:rsidRPr="004E7569">
        <w:rPr>
          <w:sz w:val="28"/>
          <w:szCs w:val="28"/>
        </w:rPr>
        <w:t xml:space="preserve"> на 2019 год.</w:t>
      </w:r>
    </w:p>
    <w:p w:rsidR="004E7569" w:rsidRPr="004E7569" w:rsidRDefault="004E7569" w:rsidP="004E7569">
      <w:pPr>
        <w:rPr>
          <w:sz w:val="28"/>
          <w:szCs w:val="28"/>
        </w:rPr>
      </w:pPr>
      <w:r w:rsidRPr="004E7569">
        <w:rPr>
          <w:sz w:val="28"/>
          <w:szCs w:val="28"/>
        </w:rPr>
        <w:t>За 2019 год  проведено 230 мероприятия, в которых приняли участие  5206человек. Охват населения данными мероприятиями составил 202% %.</w:t>
      </w:r>
    </w:p>
    <w:p w:rsidR="004E7569" w:rsidRPr="004E7569" w:rsidRDefault="004E7569" w:rsidP="004E7569">
      <w:pPr>
        <w:rPr>
          <w:sz w:val="28"/>
          <w:szCs w:val="28"/>
        </w:rPr>
      </w:pPr>
      <w:r w:rsidRPr="004E7569">
        <w:rPr>
          <w:sz w:val="28"/>
          <w:szCs w:val="28"/>
        </w:rPr>
        <w:t xml:space="preserve">Количество клубных формирований в Подгорненском сельском доме культуры  всего 17, из них 10 кружков и 7 КЛО (клубных любительских объединений). 10 клубных формирований для детей 8-16 лет. Охват населения клубными формированиями составил 13 % Общее количество участников клубных формирований230 чел. </w:t>
      </w:r>
    </w:p>
    <w:p w:rsidR="004E7569" w:rsidRPr="004E7569" w:rsidRDefault="004E7569" w:rsidP="004E7569">
      <w:pPr>
        <w:rPr>
          <w:sz w:val="28"/>
          <w:szCs w:val="28"/>
        </w:rPr>
      </w:pPr>
      <w:r w:rsidRPr="004E7569">
        <w:rPr>
          <w:sz w:val="28"/>
          <w:szCs w:val="28"/>
        </w:rPr>
        <w:tab/>
        <w:t>В течени</w:t>
      </w:r>
      <w:proofErr w:type="gramStart"/>
      <w:r w:rsidRPr="004E7569">
        <w:rPr>
          <w:sz w:val="28"/>
          <w:szCs w:val="28"/>
        </w:rPr>
        <w:t>и</w:t>
      </w:r>
      <w:proofErr w:type="gramEnd"/>
      <w:r w:rsidRPr="004E7569">
        <w:rPr>
          <w:sz w:val="28"/>
          <w:szCs w:val="28"/>
        </w:rPr>
        <w:t xml:space="preserve"> 2019 года творческие коллективы учреждения  приняли участие в 7–ми  районных мероприятиях: в фестивале «Во славу Кубани, на благо России» (23.03.2019),  в районном фестивале национальных культур «Мир дому твоему» (12.06.2019); в районном мероприятии в рамках субботнего вечера «Встречи у фонтана» (27.07.2019), праздновании Дня Отрадненского района и ст. Отрадная (21.09.2019), праздновании Дня ст. Бесстрашная (26.10.2019), празднование Дня ст. </w:t>
      </w:r>
      <w:proofErr w:type="spellStart"/>
      <w:r w:rsidRPr="004E7569">
        <w:rPr>
          <w:sz w:val="28"/>
          <w:szCs w:val="28"/>
        </w:rPr>
        <w:t>Малотегинской</w:t>
      </w:r>
      <w:proofErr w:type="spellEnd"/>
      <w:r w:rsidRPr="004E7569">
        <w:rPr>
          <w:sz w:val="28"/>
          <w:szCs w:val="28"/>
        </w:rPr>
        <w:t xml:space="preserve">, смотре-конкурсе «Шлягер» (14.12.2019), в Новогоднем поздравлении жителей ст. Отрадная (30.12.2019), а также приняли участие в краевом фестивале в выставочном комплексе «Атамань» (25.05.2019). </w:t>
      </w:r>
    </w:p>
    <w:p w:rsidR="004E7569" w:rsidRPr="004E7569" w:rsidRDefault="004E7569" w:rsidP="004E7569">
      <w:pPr>
        <w:rPr>
          <w:sz w:val="28"/>
          <w:szCs w:val="28"/>
        </w:rPr>
      </w:pPr>
      <w:r w:rsidRPr="004E7569">
        <w:rPr>
          <w:sz w:val="28"/>
          <w:szCs w:val="28"/>
        </w:rPr>
        <w:t>За участие в мероприятиях коллективы  награждены дипломами и грамотами.</w:t>
      </w:r>
    </w:p>
    <w:p w:rsidR="004E7569" w:rsidRPr="004E7569" w:rsidRDefault="004E7569" w:rsidP="004E7569">
      <w:pPr>
        <w:rPr>
          <w:sz w:val="28"/>
          <w:szCs w:val="28"/>
        </w:rPr>
      </w:pPr>
      <w:r w:rsidRPr="004E7569">
        <w:rPr>
          <w:sz w:val="28"/>
          <w:szCs w:val="28"/>
        </w:rPr>
        <w:tab/>
        <w:t xml:space="preserve">     Учреждение тесно взаимодействует со школой и детским садом, отделением  </w:t>
      </w:r>
      <w:proofErr w:type="spellStart"/>
      <w:r w:rsidRPr="004E7569">
        <w:rPr>
          <w:sz w:val="28"/>
          <w:szCs w:val="28"/>
        </w:rPr>
        <w:t>соц</w:t>
      </w:r>
      <w:proofErr w:type="gramStart"/>
      <w:r w:rsidRPr="004E7569">
        <w:rPr>
          <w:sz w:val="28"/>
          <w:szCs w:val="28"/>
        </w:rPr>
        <w:t>.з</w:t>
      </w:r>
      <w:proofErr w:type="gramEnd"/>
      <w:r w:rsidRPr="004E7569">
        <w:rPr>
          <w:sz w:val="28"/>
          <w:szCs w:val="28"/>
        </w:rPr>
        <w:t>ащиты</w:t>
      </w:r>
      <w:proofErr w:type="spellEnd"/>
      <w:r w:rsidRPr="004E7569">
        <w:rPr>
          <w:sz w:val="28"/>
          <w:szCs w:val="28"/>
        </w:rPr>
        <w:t>,», комитетом по делам молодёжи и спорта. Взаимодействие заключается в проведении совместных мероприятий, проведении благотворительных акций, обслуживании  учреждений творческими коллективами.</w:t>
      </w:r>
    </w:p>
    <w:p w:rsidR="004E7569" w:rsidRPr="004E7569" w:rsidRDefault="004E7569" w:rsidP="004E7569">
      <w:pPr>
        <w:rPr>
          <w:sz w:val="28"/>
          <w:szCs w:val="28"/>
        </w:rPr>
      </w:pPr>
      <w:r w:rsidRPr="004E7569">
        <w:rPr>
          <w:sz w:val="28"/>
          <w:szCs w:val="28"/>
        </w:rPr>
        <w:t xml:space="preserve">    В  2019 году Закуплено необходимое количество угля на весь отопительный сезон 35 тонн в апреле 2019 года (290 500 рублей)</w:t>
      </w:r>
      <w:proofErr w:type="gramStart"/>
      <w:r w:rsidRPr="004E7569">
        <w:rPr>
          <w:sz w:val="28"/>
          <w:szCs w:val="28"/>
        </w:rPr>
        <w:t>,а</w:t>
      </w:r>
      <w:proofErr w:type="gramEnd"/>
      <w:r w:rsidRPr="004E7569">
        <w:rPr>
          <w:sz w:val="28"/>
          <w:szCs w:val="28"/>
        </w:rPr>
        <w:t xml:space="preserve"> также ноутбук и центробежный насос для котельной было затрачено 74 869,00</w:t>
      </w:r>
    </w:p>
    <w:p w:rsidR="00AF74D1" w:rsidRDefault="00AF74D1" w:rsidP="00AF74D1">
      <w:pPr>
        <w:rPr>
          <w:sz w:val="28"/>
          <w:szCs w:val="28"/>
        </w:rPr>
      </w:pPr>
    </w:p>
    <w:p w:rsidR="00AF74D1" w:rsidRDefault="00AF74D1" w:rsidP="00AF74D1">
      <w:pPr>
        <w:rPr>
          <w:sz w:val="28"/>
          <w:szCs w:val="28"/>
        </w:rPr>
      </w:pPr>
      <w:r w:rsidRPr="00AF74D1">
        <w:rPr>
          <w:b/>
          <w:sz w:val="28"/>
          <w:szCs w:val="28"/>
        </w:rPr>
        <w:t xml:space="preserve">Приоритетные направления на </w:t>
      </w:r>
      <w:r>
        <w:rPr>
          <w:b/>
          <w:sz w:val="28"/>
          <w:szCs w:val="28"/>
        </w:rPr>
        <w:t>2020</w:t>
      </w:r>
      <w:r w:rsidRPr="00AF74D1">
        <w:rPr>
          <w:b/>
          <w:sz w:val="28"/>
          <w:szCs w:val="28"/>
        </w:rPr>
        <w:t xml:space="preserve"> год</w:t>
      </w:r>
      <w:r w:rsidRPr="00AF74D1">
        <w:rPr>
          <w:sz w:val="28"/>
          <w:szCs w:val="28"/>
        </w:rPr>
        <w:t>.</w:t>
      </w:r>
    </w:p>
    <w:p w:rsidR="006911BB" w:rsidRDefault="006911BB" w:rsidP="00AF74D1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E5F98">
        <w:rPr>
          <w:sz w:val="28"/>
          <w:szCs w:val="28"/>
        </w:rPr>
        <w:t>текущий 2020 год приоритетными направлениями деятельности администрации является:</w:t>
      </w:r>
    </w:p>
    <w:p w:rsidR="00CE5F98" w:rsidRDefault="00CE5F98" w:rsidP="00AF74D1">
      <w:pPr>
        <w:rPr>
          <w:sz w:val="28"/>
          <w:szCs w:val="28"/>
        </w:rPr>
      </w:pPr>
      <w:r>
        <w:rPr>
          <w:sz w:val="28"/>
          <w:szCs w:val="28"/>
        </w:rPr>
        <w:t>1. Решение вопросов по газификации станицы.</w:t>
      </w:r>
    </w:p>
    <w:p w:rsidR="00CE5F98" w:rsidRDefault="00CE5F98" w:rsidP="00AF74D1">
      <w:pPr>
        <w:rPr>
          <w:sz w:val="28"/>
          <w:szCs w:val="28"/>
        </w:rPr>
      </w:pPr>
      <w:r>
        <w:rPr>
          <w:sz w:val="28"/>
          <w:szCs w:val="28"/>
        </w:rPr>
        <w:t>2. Благоустройство и реконструкция нашего парка.</w:t>
      </w:r>
    </w:p>
    <w:p w:rsidR="00CE5F98" w:rsidRDefault="00CE5F98" w:rsidP="00AF74D1">
      <w:pPr>
        <w:rPr>
          <w:sz w:val="28"/>
          <w:szCs w:val="28"/>
        </w:rPr>
      </w:pPr>
      <w:r>
        <w:rPr>
          <w:sz w:val="28"/>
          <w:szCs w:val="28"/>
        </w:rPr>
        <w:t xml:space="preserve">3. В сфере дорожного хозяйства – поэтапное </w:t>
      </w:r>
      <w:r w:rsidR="00F04CA2">
        <w:rPr>
          <w:sz w:val="28"/>
          <w:szCs w:val="28"/>
        </w:rPr>
        <w:t xml:space="preserve">асфальтирование автодороги «центр – пионерлагерь» (2,5 км за 3 года) (15.4 </w:t>
      </w:r>
      <w:proofErr w:type="spellStart"/>
      <w:r w:rsidR="00F04CA2">
        <w:rPr>
          <w:sz w:val="28"/>
          <w:szCs w:val="28"/>
        </w:rPr>
        <w:t>мил</w:t>
      </w:r>
      <w:proofErr w:type="gramStart"/>
      <w:r w:rsidR="00F04CA2">
        <w:rPr>
          <w:sz w:val="28"/>
          <w:szCs w:val="28"/>
        </w:rPr>
        <w:t>.р</w:t>
      </w:r>
      <w:proofErr w:type="gramEnd"/>
      <w:r w:rsidR="00F04CA2">
        <w:rPr>
          <w:sz w:val="28"/>
          <w:szCs w:val="28"/>
        </w:rPr>
        <w:t>уб</w:t>
      </w:r>
      <w:proofErr w:type="spellEnd"/>
      <w:r w:rsidR="00F04CA2">
        <w:rPr>
          <w:sz w:val="28"/>
          <w:szCs w:val="28"/>
        </w:rPr>
        <w:t xml:space="preserve">. по УДС плюс 6,9 </w:t>
      </w:r>
      <w:proofErr w:type="spellStart"/>
      <w:r w:rsidR="00F04CA2">
        <w:rPr>
          <w:sz w:val="28"/>
          <w:szCs w:val="28"/>
        </w:rPr>
        <w:t>мил.руб</w:t>
      </w:r>
      <w:proofErr w:type="spellEnd"/>
      <w:r w:rsidR="00F04CA2">
        <w:rPr>
          <w:sz w:val="28"/>
          <w:szCs w:val="28"/>
        </w:rPr>
        <w:t xml:space="preserve"> по акцизам). Всего 22,3 </w:t>
      </w:r>
      <w:proofErr w:type="spellStart"/>
      <w:r w:rsidR="00F04CA2">
        <w:rPr>
          <w:sz w:val="28"/>
          <w:szCs w:val="28"/>
        </w:rPr>
        <w:t>мил</w:t>
      </w:r>
      <w:proofErr w:type="gramStart"/>
      <w:r w:rsidR="00F04CA2">
        <w:rPr>
          <w:sz w:val="28"/>
          <w:szCs w:val="28"/>
        </w:rPr>
        <w:t>.р</w:t>
      </w:r>
      <w:proofErr w:type="gramEnd"/>
      <w:r w:rsidR="00F04CA2">
        <w:rPr>
          <w:sz w:val="28"/>
          <w:szCs w:val="28"/>
        </w:rPr>
        <w:t>уб</w:t>
      </w:r>
      <w:proofErr w:type="spellEnd"/>
      <w:r w:rsidR="00F04CA2">
        <w:rPr>
          <w:sz w:val="28"/>
          <w:szCs w:val="28"/>
        </w:rPr>
        <w:t>.</w:t>
      </w:r>
    </w:p>
    <w:p w:rsidR="00F04CA2" w:rsidRDefault="00F04CA2" w:rsidP="00AF74D1">
      <w:pPr>
        <w:rPr>
          <w:sz w:val="28"/>
          <w:szCs w:val="28"/>
        </w:rPr>
      </w:pPr>
      <w:r>
        <w:rPr>
          <w:sz w:val="28"/>
          <w:szCs w:val="28"/>
        </w:rPr>
        <w:t xml:space="preserve">Данные вопросы находятся на разной стадии реализации. Необходимо отметить, что решаются они при непосредственной поддержки и помощи </w:t>
      </w:r>
      <w:r>
        <w:rPr>
          <w:sz w:val="28"/>
          <w:szCs w:val="28"/>
        </w:rPr>
        <w:lastRenderedPageBreak/>
        <w:t xml:space="preserve">главы района </w:t>
      </w:r>
      <w:proofErr w:type="spellStart"/>
      <w:r>
        <w:rPr>
          <w:sz w:val="28"/>
          <w:szCs w:val="28"/>
        </w:rPr>
        <w:t>Волненко</w:t>
      </w:r>
      <w:proofErr w:type="spellEnd"/>
      <w:r>
        <w:rPr>
          <w:sz w:val="28"/>
          <w:szCs w:val="28"/>
        </w:rPr>
        <w:t xml:space="preserve"> Андрея Владимировича и администрации Краснодарского края, губернатора Кондратьева Вениамина Ивановича. Разрешите мне от Вашего имени выразить им признательность и благодарность.</w:t>
      </w:r>
    </w:p>
    <w:p w:rsidR="00F04CA2" w:rsidRDefault="00F04CA2" w:rsidP="00AF74D1">
      <w:pPr>
        <w:rPr>
          <w:sz w:val="28"/>
          <w:szCs w:val="28"/>
        </w:rPr>
      </w:pPr>
      <w:r>
        <w:rPr>
          <w:sz w:val="28"/>
          <w:szCs w:val="28"/>
        </w:rPr>
        <w:t>Также на контроле администрации остается вопрос благоустройства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водоснабжения, освещения улиц, наведения санитарного порядка</w:t>
      </w:r>
      <w:r w:rsidR="00334E54">
        <w:rPr>
          <w:sz w:val="28"/>
          <w:szCs w:val="28"/>
        </w:rPr>
        <w:t>, вывоза ТБО и многие другие вопросы.</w:t>
      </w:r>
    </w:p>
    <w:p w:rsidR="00334E54" w:rsidRDefault="00334E54" w:rsidP="00AF74D1">
      <w:pPr>
        <w:rPr>
          <w:sz w:val="28"/>
          <w:szCs w:val="28"/>
        </w:rPr>
      </w:pPr>
    </w:p>
    <w:p w:rsidR="00334E54" w:rsidRPr="00334E54" w:rsidRDefault="00334E54" w:rsidP="00334E54">
      <w:pPr>
        <w:ind w:firstLine="708"/>
        <w:jc w:val="both"/>
        <w:rPr>
          <w:sz w:val="28"/>
          <w:szCs w:val="28"/>
        </w:rPr>
      </w:pPr>
      <w:r w:rsidRPr="00334E54">
        <w:rPr>
          <w:sz w:val="28"/>
          <w:szCs w:val="28"/>
        </w:rPr>
        <w:t xml:space="preserve">И при условии, если  мы будем работать единой командой, все у нас должно получиться! </w:t>
      </w:r>
    </w:p>
    <w:p w:rsidR="00334E54" w:rsidRPr="00334E54" w:rsidRDefault="00334E54" w:rsidP="00334E54">
      <w:pPr>
        <w:ind w:firstLine="708"/>
        <w:jc w:val="both"/>
        <w:rPr>
          <w:sz w:val="28"/>
          <w:szCs w:val="28"/>
        </w:rPr>
      </w:pPr>
    </w:p>
    <w:p w:rsidR="00334E54" w:rsidRPr="00334E54" w:rsidRDefault="00334E54" w:rsidP="00334E54">
      <w:pPr>
        <w:ind w:firstLine="708"/>
        <w:jc w:val="both"/>
        <w:rPr>
          <w:sz w:val="28"/>
          <w:szCs w:val="28"/>
        </w:rPr>
      </w:pPr>
      <w:r w:rsidRPr="00334E54">
        <w:rPr>
          <w:sz w:val="28"/>
          <w:szCs w:val="28"/>
        </w:rPr>
        <w:t>Спасибо за внимание!</w:t>
      </w:r>
    </w:p>
    <w:p w:rsidR="00334E54" w:rsidRPr="00334E54" w:rsidRDefault="00334E54" w:rsidP="00334E54"/>
    <w:p w:rsidR="00334E54" w:rsidRPr="00AF74D1" w:rsidRDefault="00334E54" w:rsidP="00AF74D1">
      <w:pPr>
        <w:rPr>
          <w:sz w:val="28"/>
          <w:szCs w:val="28"/>
        </w:rPr>
      </w:pPr>
      <w:bookmarkStart w:id="0" w:name="_GoBack"/>
      <w:bookmarkEnd w:id="0"/>
    </w:p>
    <w:sectPr w:rsidR="00334E54" w:rsidRPr="00AF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BA"/>
    <w:rsid w:val="00066F20"/>
    <w:rsid w:val="001A2C31"/>
    <w:rsid w:val="00334E54"/>
    <w:rsid w:val="00416BD3"/>
    <w:rsid w:val="004432F5"/>
    <w:rsid w:val="004E7569"/>
    <w:rsid w:val="004F73A5"/>
    <w:rsid w:val="006911BB"/>
    <w:rsid w:val="00751BE4"/>
    <w:rsid w:val="00773FD0"/>
    <w:rsid w:val="007F38BA"/>
    <w:rsid w:val="00967551"/>
    <w:rsid w:val="009B3168"/>
    <w:rsid w:val="009D01F4"/>
    <w:rsid w:val="00A6262A"/>
    <w:rsid w:val="00AF74D1"/>
    <w:rsid w:val="00BA06CA"/>
    <w:rsid w:val="00C477A7"/>
    <w:rsid w:val="00CE5F98"/>
    <w:rsid w:val="00D4372C"/>
    <w:rsid w:val="00E17B42"/>
    <w:rsid w:val="00E621D4"/>
    <w:rsid w:val="00E73A0A"/>
    <w:rsid w:val="00EA384E"/>
    <w:rsid w:val="00F04CA2"/>
    <w:rsid w:val="00F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E75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6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E75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4</cp:revision>
  <cp:lastPrinted>2020-02-06T11:45:00Z</cp:lastPrinted>
  <dcterms:created xsi:type="dcterms:W3CDTF">2020-02-06T05:22:00Z</dcterms:created>
  <dcterms:modified xsi:type="dcterms:W3CDTF">2020-02-06T11:47:00Z</dcterms:modified>
</cp:coreProperties>
</file>